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5F65" w14:textId="7CC10F09" w:rsidR="00E1510F" w:rsidRPr="00FA0937" w:rsidRDefault="00E1510F" w:rsidP="00E1510F">
      <w:pPr>
        <w:pStyle w:val="BMKACPSingleCentred"/>
        <w:rPr>
          <w:lang w:val="cs-CZ"/>
        </w:rPr>
      </w:pPr>
      <w:r w:rsidRPr="00FA0937">
        <w:rPr>
          <w:lang w:val="cs-CZ"/>
        </w:rPr>
        <w:t>______________________________________________________________</w:t>
      </w:r>
    </w:p>
    <w:p w14:paraId="190D611D" w14:textId="77777777" w:rsidR="00E1510F" w:rsidRPr="00FA0937" w:rsidRDefault="00E1510F" w:rsidP="00E1510F">
      <w:pPr>
        <w:pStyle w:val="BMKACPSingleCentred"/>
        <w:rPr>
          <w:lang w:val="cs-CZ"/>
        </w:rPr>
      </w:pPr>
    </w:p>
    <w:p w14:paraId="31534A96" w14:textId="39B00438" w:rsidR="00E1510F" w:rsidRPr="00FA0937" w:rsidRDefault="00E1510F" w:rsidP="00E1510F">
      <w:pPr>
        <w:pStyle w:val="BMKACPTitle"/>
        <w:rPr>
          <w:b w:val="0"/>
          <w:lang w:val="cs-CZ"/>
        </w:rPr>
      </w:pPr>
      <w:r>
        <w:rPr>
          <w:lang w:val="cs-CZ"/>
        </w:rPr>
        <w:t>DOHODA O ZACHOVÁNÍ MLČENLIVOSTI</w:t>
      </w:r>
      <w:r w:rsidRPr="00FA0937">
        <w:rPr>
          <w:lang w:val="cs-CZ"/>
        </w:rPr>
        <w:br/>
        <w:t>______________________________________________________________</w:t>
      </w:r>
    </w:p>
    <w:p w14:paraId="6361270B" w14:textId="77777777" w:rsidR="00E1510F" w:rsidRPr="00FA0937" w:rsidRDefault="00E1510F" w:rsidP="00E1510F">
      <w:pPr>
        <w:rPr>
          <w:rFonts w:ascii="Times New Roman" w:hAnsi="Times New Roman" w:cs="Times New Roman"/>
          <w:lang w:val="cs-CZ"/>
        </w:rPr>
      </w:pPr>
    </w:p>
    <w:p w14:paraId="2123C6EF" w14:textId="77777777" w:rsidR="00E1510F" w:rsidRPr="00FA0937" w:rsidRDefault="00E1510F" w:rsidP="00E1510F">
      <w:pPr>
        <w:pStyle w:val="BMKACPBodyText"/>
        <w:rPr>
          <w:color w:val="auto"/>
          <w:lang w:val="cs-CZ"/>
        </w:rPr>
      </w:pPr>
      <w:r w:rsidRPr="00FA0937">
        <w:rPr>
          <w:color w:val="auto"/>
          <w:lang w:val="cs-CZ"/>
        </w:rPr>
        <w:t>ze dne</w:t>
      </w:r>
    </w:p>
    <w:p w14:paraId="749394EA" w14:textId="77777777" w:rsidR="00E1510F" w:rsidRPr="00FA0937" w:rsidRDefault="00E1510F" w:rsidP="00E1510F">
      <w:pPr>
        <w:pStyle w:val="BMKACPDate"/>
        <w:rPr>
          <w:color w:val="auto"/>
          <w:lang w:val="cs-CZ"/>
        </w:rPr>
      </w:pPr>
      <w:r w:rsidRPr="00FA0937">
        <w:rPr>
          <w:color w:val="auto"/>
          <w:lang w:val="cs-CZ"/>
        </w:rPr>
        <w:t>__________________</w:t>
      </w:r>
    </w:p>
    <w:p w14:paraId="5CC4C9E5" w14:textId="77777777" w:rsidR="00E1510F" w:rsidRPr="00FA0937" w:rsidRDefault="00E1510F" w:rsidP="00E1510F">
      <w:pPr>
        <w:pStyle w:val="BMKACPPartyDesc"/>
        <w:rPr>
          <w:lang w:val="cs-CZ"/>
        </w:rPr>
      </w:pPr>
      <w:r w:rsidRPr="00FA0937">
        <w:rPr>
          <w:lang w:val="cs-CZ"/>
        </w:rPr>
        <w:t>mezi</w:t>
      </w:r>
    </w:p>
    <w:p w14:paraId="04823DD2" w14:textId="77777777" w:rsidR="00E1510F" w:rsidRPr="00FA0937" w:rsidRDefault="00E1510F" w:rsidP="00E1510F">
      <w:pPr>
        <w:pStyle w:val="BMKACPPartyName"/>
        <w:rPr>
          <w:lang w:val="cs-CZ"/>
        </w:rPr>
      </w:pPr>
    </w:p>
    <w:p w14:paraId="138A5CC9" w14:textId="77777777" w:rsidR="00E1510F" w:rsidRPr="00FA0937" w:rsidRDefault="00E1510F" w:rsidP="00E1510F">
      <w:pPr>
        <w:pStyle w:val="BMKACPPartyName"/>
        <w:rPr>
          <w:rStyle w:val="preformatted"/>
          <w:lang w:val="cs-CZ"/>
        </w:rPr>
      </w:pPr>
      <w:r w:rsidRPr="00FA0937">
        <w:rPr>
          <w:rStyle w:val="preformatted"/>
          <w:lang w:val="cs-CZ"/>
        </w:rPr>
        <w:t>JUDr. Jiřinou Lužovou, insolvenční správkyní Sberbank CZ, a.s. v likvidaci</w:t>
      </w:r>
    </w:p>
    <w:p w14:paraId="3E16470A" w14:textId="77777777" w:rsidR="00E1510F" w:rsidRPr="00FA0937" w:rsidRDefault="00E1510F" w:rsidP="00E1510F">
      <w:pPr>
        <w:pStyle w:val="BMKACPPartyName"/>
        <w:rPr>
          <w:rFonts w:eastAsia="Times New Roman"/>
          <w:bCs/>
          <w:caps w:val="0"/>
          <w:lang w:val="cs-CZ"/>
        </w:rPr>
      </w:pPr>
    </w:p>
    <w:p w14:paraId="77B01110" w14:textId="77777777" w:rsidR="00E1510F" w:rsidRPr="00FA0937" w:rsidRDefault="00E1510F" w:rsidP="00E1510F">
      <w:pPr>
        <w:pStyle w:val="BMKACPPartyDesc"/>
        <w:rPr>
          <w:lang w:val="cs-CZ"/>
        </w:rPr>
      </w:pPr>
      <w:r w:rsidRPr="00FA0937">
        <w:rPr>
          <w:lang w:val="cs-CZ"/>
        </w:rPr>
        <w:t>a</w:t>
      </w:r>
    </w:p>
    <w:p w14:paraId="0C38F713" w14:textId="12FB49CF" w:rsidR="00E1510F" w:rsidRDefault="00E1510F" w:rsidP="00E1510F">
      <w:pPr>
        <w:spacing w:after="200" w:line="276" w:lineRule="auto"/>
        <w:jc w:val="center"/>
        <w:rPr>
          <w:rFonts w:eastAsia="Arial Unicode MS"/>
          <w:highlight w:val="yellow"/>
          <w:lang w:val="cs-CZ"/>
        </w:rPr>
      </w:pPr>
      <w:r w:rsidRPr="00FA0937">
        <w:rPr>
          <w:rFonts w:eastAsia="Arial Unicode MS"/>
          <w:highlight w:val="yellow"/>
          <w:lang w:val="cs-CZ"/>
        </w:rPr>
        <w:t>[___]</w:t>
      </w:r>
    </w:p>
    <w:p w14:paraId="4D4B3475" w14:textId="77777777" w:rsidR="00E1510F" w:rsidRDefault="00E1510F">
      <w:pPr>
        <w:spacing w:after="200" w:line="276" w:lineRule="auto"/>
        <w:rPr>
          <w:rFonts w:eastAsia="Arial Unicode MS"/>
          <w:highlight w:val="yellow"/>
          <w:lang w:val="cs-CZ"/>
        </w:rPr>
      </w:pPr>
      <w:r>
        <w:rPr>
          <w:rFonts w:eastAsia="Arial Unicode MS"/>
          <w:highlight w:val="yellow"/>
          <w:lang w:val="cs-CZ"/>
        </w:rPr>
        <w:br w:type="page"/>
      </w:r>
    </w:p>
    <w:p w14:paraId="534DEF30" w14:textId="21FAC1A6" w:rsidR="00E427DF" w:rsidRPr="005409E2" w:rsidRDefault="00E1510F" w:rsidP="005409E2">
      <w:pPr>
        <w:pStyle w:val="BMT0"/>
      </w:pPr>
      <w:r w:rsidRPr="00E1510F">
        <w:rPr>
          <w:b/>
          <w:bCs/>
        </w:rPr>
        <w:lastRenderedPageBreak/>
        <w:t xml:space="preserve">TUTO DOHODU O ZACHOVÁNÍ MLČENLIVOSTI </w:t>
      </w:r>
      <w:r w:rsidR="00E427DF" w:rsidRPr="005409E2">
        <w:t>(dále jen „</w:t>
      </w:r>
      <w:r w:rsidR="00E427DF" w:rsidRPr="00E1510F">
        <w:rPr>
          <w:b/>
          <w:bCs/>
        </w:rPr>
        <w:t>Dohoda</w:t>
      </w:r>
      <w:r w:rsidR="00E427DF" w:rsidRPr="005409E2">
        <w:t xml:space="preserve">“) </w:t>
      </w:r>
      <w:r w:rsidRPr="00FA0937">
        <w:t>uzavřely dne _____________ následující strany</w:t>
      </w:r>
      <w:r w:rsidR="00E427DF" w:rsidRPr="005409E2">
        <w:t>:</w:t>
      </w:r>
    </w:p>
    <w:p w14:paraId="6FDDDF9F" w14:textId="6FA1C0DB" w:rsidR="00E427DF" w:rsidRPr="005409E2" w:rsidRDefault="00E427DF" w:rsidP="005409E2">
      <w:pPr>
        <w:pStyle w:val="BMEFN"/>
      </w:pPr>
      <w:bookmarkStart w:id="0" w:name="_Ref332274779"/>
      <w:r w:rsidRPr="008A2924">
        <w:rPr>
          <w:b/>
          <w:bCs/>
        </w:rPr>
        <w:t>JUDr. Jiřina Lužová</w:t>
      </w:r>
      <w:r w:rsidRPr="005409E2">
        <w:t xml:space="preserve">, </w:t>
      </w:r>
      <w:r w:rsidR="00D01A63" w:rsidRPr="00C05C9F">
        <w:t>IČ:</w:t>
      </w:r>
      <w:r w:rsidR="00E97DBC" w:rsidRPr="005409E2">
        <w:t xml:space="preserve"> 446 86 650, se sídlem Dušní 22, 110 00 Praha 1, </w:t>
      </w:r>
      <w:r w:rsidRPr="005409E2">
        <w:t xml:space="preserve">jako insolvenční správkyně společnosti Sberbank CZ, a.s. v likvidaci, se sídlem na adrese </w:t>
      </w:r>
      <w:r w:rsidRPr="00C05C9F">
        <w:t>U Trezorky 921/2, Jinonice, 158 00 Praha 5, Česká republika, IČ: 25</w:t>
      </w:r>
      <w:r w:rsidRPr="005409E2">
        <w:t>0 83 325, zapsané v obchodním rejstříku vedeném Městským soudem v Praze, sp. zn. B 4353 (dále jen „</w:t>
      </w:r>
      <w:r w:rsidRPr="005409E2">
        <w:rPr>
          <w:b/>
          <w:bCs/>
        </w:rPr>
        <w:t>Společnost</w:t>
      </w:r>
      <w:r w:rsidRPr="005409E2">
        <w:t>“) (dále jen „</w:t>
      </w:r>
      <w:r w:rsidRPr="005409E2">
        <w:rPr>
          <w:b/>
          <w:bCs/>
        </w:rPr>
        <w:t>Insolvenční správkyně</w:t>
      </w:r>
      <w:r w:rsidRPr="005409E2">
        <w:t>”)</w:t>
      </w:r>
      <w:bookmarkEnd w:id="0"/>
      <w:r w:rsidRPr="005409E2">
        <w:t>; a</w:t>
      </w:r>
    </w:p>
    <w:p w14:paraId="2DD8D923" w14:textId="3EE9EBF0" w:rsidR="00E427DF" w:rsidRPr="005409E2" w:rsidRDefault="00E427DF" w:rsidP="005409E2">
      <w:pPr>
        <w:pStyle w:val="BMEFN"/>
      </w:pPr>
      <w:bookmarkStart w:id="1" w:name="_Ref332274781"/>
      <w:r w:rsidRPr="005409E2">
        <w:rPr>
          <w:highlight w:val="yellow"/>
        </w:rPr>
        <w:t>[●]</w:t>
      </w:r>
      <w:r w:rsidRPr="005409E2">
        <w:t xml:space="preserve"> (dále jen „</w:t>
      </w:r>
      <w:r w:rsidRPr="005409E2">
        <w:rPr>
          <w:b/>
          <w:bCs/>
        </w:rPr>
        <w:t>Zájemce</w:t>
      </w:r>
      <w:r w:rsidRPr="005409E2">
        <w:t>”)</w:t>
      </w:r>
      <w:bookmarkEnd w:id="1"/>
    </w:p>
    <w:p w14:paraId="2F0D386B" w14:textId="1059B99B" w:rsidR="00D71671" w:rsidRPr="005409E2" w:rsidRDefault="00D71671" w:rsidP="005409E2">
      <w:pPr>
        <w:pStyle w:val="BMT0"/>
      </w:pPr>
      <w:r w:rsidRPr="005409E2">
        <w:t>(Insolvenční správkyně a Zájemce dále jen „</w:t>
      </w:r>
      <w:r w:rsidRPr="005409E2">
        <w:rPr>
          <w:b/>
          <w:bCs/>
        </w:rPr>
        <w:t>Strany</w:t>
      </w:r>
      <w:r w:rsidRPr="005409E2">
        <w:t>“ a každá z nich „</w:t>
      </w:r>
      <w:r w:rsidRPr="005409E2">
        <w:rPr>
          <w:b/>
          <w:bCs/>
        </w:rPr>
        <w:t>Strana</w:t>
      </w:r>
      <w:r w:rsidRPr="005409E2">
        <w:t>“).</w:t>
      </w:r>
    </w:p>
    <w:p w14:paraId="730EEFA6" w14:textId="77777777" w:rsidR="00E427DF" w:rsidRPr="005409E2" w:rsidRDefault="00E427DF" w:rsidP="005409E2">
      <w:pPr>
        <w:pStyle w:val="BMT0"/>
      </w:pPr>
      <w:r w:rsidRPr="005409E2">
        <w:t>Vzhledem k tomu, že:</w:t>
      </w:r>
    </w:p>
    <w:p w14:paraId="112AAE00" w14:textId="77777777" w:rsidR="00884CEA" w:rsidRDefault="00884CEA" w:rsidP="005409E2">
      <w:pPr>
        <w:pStyle w:val="BMEFA"/>
      </w:pPr>
      <w:bookmarkStart w:id="2" w:name="_Ref332274782"/>
      <w:r w:rsidRPr="00FA0937">
        <w:t>Dne 26. srpna 2022 byl usnesením Městského soudu v Praze, č. j. MSPH 95 INS 12575/2022-A-72, zjištěn úpadek Společnosti a na majetek Společnosti byl prohlášen konkurs.</w:t>
      </w:r>
    </w:p>
    <w:p w14:paraId="6595C5EE" w14:textId="62F8A318" w:rsidR="00E427DF" w:rsidRPr="005409E2" w:rsidRDefault="00884CEA" w:rsidP="005409E2">
      <w:pPr>
        <w:pStyle w:val="BMEFA"/>
      </w:pPr>
      <w:r w:rsidRPr="00C72C21">
        <w:t>Insolvenčním správcem Společnosti byla ustanovena Insolvenční správkyně.</w:t>
      </w:r>
    </w:p>
    <w:p w14:paraId="3DD73080" w14:textId="26D868C3" w:rsidR="00E427DF" w:rsidRPr="005409E2" w:rsidRDefault="00884CEA" w:rsidP="005409E2">
      <w:pPr>
        <w:pStyle w:val="BMEFA"/>
      </w:pPr>
      <w:r w:rsidRPr="00C72C21">
        <w:t>Prohlášením konkursu na majetek Společnosti je Insolvenční správkyně ve smyslu ustanovení § 229 zákona č. 182/2006 Sb., o úpadku a způsobech jeho řešení (insolvenční zákon) („</w:t>
      </w:r>
      <w:r w:rsidRPr="00C72C21">
        <w:rPr>
          <w:b/>
          <w:bCs/>
        </w:rPr>
        <w:t>Insolvenční zákon</w:t>
      </w:r>
      <w:r w:rsidRPr="00C72C21">
        <w:t xml:space="preserve">“) osobou s dispozičními oprávněními ve vztahu k majetku spadajícímu do majetkové podstaty. V souladu s ustanovením § 40 </w:t>
      </w:r>
      <w:r w:rsidR="00C05C9F">
        <w:t>I</w:t>
      </w:r>
      <w:r w:rsidRPr="00C72C21">
        <w:t>nsolvenčního zákona pak platí, že Insolvenční správkyně jedná svým jménem na účet Společnosti, pokud na ní přešlo oprávnění nakládat s majetkovou podstatou.</w:t>
      </w:r>
    </w:p>
    <w:p w14:paraId="1F0CAEA4" w14:textId="4784B944" w:rsidR="00E427DF" w:rsidRPr="005409E2" w:rsidRDefault="00E15D4D" w:rsidP="005409E2">
      <w:pPr>
        <w:pStyle w:val="BMEFA"/>
      </w:pPr>
      <w:r w:rsidRPr="005409E2">
        <w:t>Zájemce byl I</w:t>
      </w:r>
      <w:r w:rsidR="00E427DF" w:rsidRPr="005409E2">
        <w:t xml:space="preserve">nsolvenční </w:t>
      </w:r>
      <w:r w:rsidRPr="005409E2">
        <w:t xml:space="preserve">správkyní </w:t>
      </w:r>
      <w:r w:rsidR="00D71671" w:rsidRPr="005409E2">
        <w:t xml:space="preserve">na základě procesního dopisu ze dne </w:t>
      </w:r>
      <w:r w:rsidR="00135B2D">
        <w:t>23. 2.</w:t>
      </w:r>
      <w:r w:rsidR="00D71671" w:rsidRPr="005409E2">
        <w:t xml:space="preserve"> 202</w:t>
      </w:r>
      <w:r w:rsidR="00884CEA">
        <w:t>3</w:t>
      </w:r>
      <w:r w:rsidR="00D71671" w:rsidRPr="005409E2">
        <w:t xml:space="preserve"> (dále jen „</w:t>
      </w:r>
      <w:r w:rsidR="00D71671" w:rsidRPr="00884CEA">
        <w:rPr>
          <w:b/>
          <w:bCs/>
        </w:rPr>
        <w:t>Procesní dopis</w:t>
      </w:r>
      <w:r w:rsidR="00D71671" w:rsidRPr="005409E2">
        <w:t xml:space="preserve">“) </w:t>
      </w:r>
      <w:r w:rsidRPr="005409E2">
        <w:t xml:space="preserve">pozván do </w:t>
      </w:r>
      <w:r w:rsidR="00E427DF" w:rsidRPr="005409E2">
        <w:t>výběrové</w:t>
      </w:r>
      <w:r w:rsidR="00710065" w:rsidRPr="005409E2">
        <w:t>ho</w:t>
      </w:r>
      <w:r w:rsidR="00E427DF" w:rsidRPr="005409E2">
        <w:t xml:space="preserve"> řízení za účelem výběru vhodného zájemce o koupi</w:t>
      </w:r>
      <w:r w:rsidR="00884CEA">
        <w:t xml:space="preserve"> Pohledávek</w:t>
      </w:r>
      <w:r w:rsidR="00E427DF" w:rsidRPr="005409E2">
        <w:t xml:space="preserve"> </w:t>
      </w:r>
      <w:r w:rsidR="007B3D67" w:rsidRPr="005409E2">
        <w:t>(jak je tento pojem definován v Procesním dopis</w:t>
      </w:r>
      <w:r w:rsidR="00A0074C" w:rsidRPr="005409E2">
        <w:t>e</w:t>
      </w:r>
      <w:r w:rsidR="007B3D67" w:rsidRPr="005409E2">
        <w:t xml:space="preserve">) </w:t>
      </w:r>
      <w:r w:rsidR="00E427DF" w:rsidRPr="005409E2">
        <w:t>Společnosti</w:t>
      </w:r>
      <w:r w:rsidR="00C83E2F" w:rsidRPr="005409E2">
        <w:t xml:space="preserve"> </w:t>
      </w:r>
      <w:r w:rsidR="009B6468">
        <w:t>za společností FERMAT CZ s.r.o.</w:t>
      </w:r>
      <w:r w:rsidR="009B6468" w:rsidRPr="00E962BD">
        <w:t>,</w:t>
      </w:r>
      <w:r w:rsidR="009B6468">
        <w:t xml:space="preserve"> se sídlem Praha 5 - Zbraslav, Žitavského 496, PSČ 15600, IČO: </w:t>
      </w:r>
      <w:r w:rsidR="009B6468" w:rsidRPr="00DC1074">
        <w:t>261</w:t>
      </w:r>
      <w:r w:rsidR="009B6468">
        <w:t xml:space="preserve"> </w:t>
      </w:r>
      <w:r w:rsidR="009B6468" w:rsidRPr="00DC1074">
        <w:t>80</w:t>
      </w:r>
      <w:r w:rsidR="009B6468">
        <w:t> </w:t>
      </w:r>
      <w:r w:rsidR="009B6468" w:rsidRPr="00DC1074">
        <w:t>367</w:t>
      </w:r>
      <w:r w:rsidR="009B6468">
        <w:t>, zapsanou v obchodním rejstříku vedeném Městským soudem v Praze, oddíl C, vložka 77482</w:t>
      </w:r>
      <w:r w:rsidR="009B6468" w:rsidRPr="005409E2">
        <w:t xml:space="preserve"> </w:t>
      </w:r>
      <w:r w:rsidR="00C83E2F" w:rsidRPr="005409E2">
        <w:t>(dále jen „</w:t>
      </w:r>
      <w:r w:rsidR="00A0074C" w:rsidRPr="00884CEA">
        <w:rPr>
          <w:b/>
          <w:bCs/>
        </w:rPr>
        <w:t>V</w:t>
      </w:r>
      <w:r w:rsidR="00C83E2F" w:rsidRPr="00884CEA">
        <w:rPr>
          <w:b/>
          <w:bCs/>
        </w:rPr>
        <w:t>ýběrové řízení</w:t>
      </w:r>
      <w:r w:rsidR="00C83E2F" w:rsidRPr="005409E2">
        <w:t>”)</w:t>
      </w:r>
      <w:r w:rsidR="00E427DF" w:rsidRPr="005409E2">
        <w:t>.</w:t>
      </w:r>
      <w:r w:rsidR="009B6468">
        <w:t xml:space="preserve"> </w:t>
      </w:r>
    </w:p>
    <w:p w14:paraId="44947C74" w14:textId="191E4C27" w:rsidR="00E427DF" w:rsidRPr="005409E2" w:rsidRDefault="00E427DF" w:rsidP="005409E2">
      <w:pPr>
        <w:pStyle w:val="BMEFA"/>
      </w:pPr>
      <w:r w:rsidRPr="005409E2">
        <w:t>Z</w:t>
      </w:r>
      <w:r w:rsidR="00C83E2F" w:rsidRPr="005409E2">
        <w:t xml:space="preserve">ájemce má zájem </w:t>
      </w:r>
      <w:r w:rsidR="00A0074C" w:rsidRPr="005409E2">
        <w:t>obdržet</w:t>
      </w:r>
      <w:r w:rsidR="00C83E2F" w:rsidRPr="005409E2">
        <w:t xml:space="preserve"> dokumenty a informace</w:t>
      </w:r>
      <w:r w:rsidR="007B3D67" w:rsidRPr="005409E2">
        <w:t xml:space="preserve"> </w:t>
      </w:r>
      <w:r w:rsidR="00A0074C" w:rsidRPr="005409E2">
        <w:t xml:space="preserve">týkající se Společnosti </w:t>
      </w:r>
      <w:r w:rsidR="007B3D67" w:rsidRPr="005409E2">
        <w:t>pro vypracování Závazné nabídky (</w:t>
      </w:r>
      <w:r w:rsidR="00A0074C" w:rsidRPr="005409E2">
        <w:t>jak je tento pojem definován v P</w:t>
      </w:r>
      <w:r w:rsidR="007B3D67" w:rsidRPr="005409E2">
        <w:t xml:space="preserve">rocesním dopise) v souladu s článkem </w:t>
      </w:r>
      <w:r w:rsidR="007E23F5">
        <w:t>4</w:t>
      </w:r>
      <w:r w:rsidR="00EA022A">
        <w:t xml:space="preserve">.1 </w:t>
      </w:r>
      <w:r w:rsidR="007A7B71" w:rsidRPr="005409E2">
        <w:t xml:space="preserve">Procesního dopisu </w:t>
      </w:r>
      <w:r w:rsidR="00C83E2F" w:rsidRPr="005409E2">
        <w:t xml:space="preserve">a za tímto účelem </w:t>
      </w:r>
      <w:r w:rsidR="00A0074C" w:rsidRPr="005409E2">
        <w:t>je mezi Zájemcem a Insolvenční správkyní uzavírána tato Dohoda</w:t>
      </w:r>
      <w:r w:rsidR="007A7B71" w:rsidRPr="005409E2">
        <w:t>.</w:t>
      </w:r>
      <w:r w:rsidRPr="005409E2">
        <w:t xml:space="preserve"> </w:t>
      </w:r>
    </w:p>
    <w:bookmarkEnd w:id="2"/>
    <w:p w14:paraId="6FFCC3BD" w14:textId="77777777" w:rsidR="00E427DF" w:rsidRPr="005409E2" w:rsidRDefault="00E427DF" w:rsidP="005409E2">
      <w:pPr>
        <w:pStyle w:val="BMT0"/>
      </w:pPr>
      <w:r w:rsidRPr="005409E2">
        <w:t>Dohodly se smluvní strany následovně:</w:t>
      </w:r>
    </w:p>
    <w:p w14:paraId="7CF43659" w14:textId="7FDDD29F" w:rsidR="0085473D" w:rsidRPr="005409E2" w:rsidRDefault="00880584" w:rsidP="005409E2">
      <w:pPr>
        <w:pStyle w:val="BMH1"/>
      </w:pPr>
      <w:r w:rsidRPr="005409E2">
        <w:t>Definice a výklad</w:t>
      </w:r>
    </w:p>
    <w:p w14:paraId="275C4CCC" w14:textId="4D65F2BA" w:rsidR="00880584" w:rsidRPr="005409E2" w:rsidRDefault="006D7A1C" w:rsidP="005409E2">
      <w:pPr>
        <w:pStyle w:val="BML2"/>
      </w:pPr>
      <w:r w:rsidRPr="005409E2">
        <w:t>Pokud není v této Dohodě uvedeno jinak, následující pojmy mají následující význam:</w:t>
      </w:r>
    </w:p>
    <w:p w14:paraId="221F7352" w14:textId="6634BF1D" w:rsidR="00E10961" w:rsidRPr="005409E2" w:rsidRDefault="00E10961" w:rsidP="003426BD">
      <w:pPr>
        <w:pStyle w:val="BMT1"/>
      </w:pPr>
      <w:r w:rsidRPr="005409E2">
        <w:t>„</w:t>
      </w:r>
      <w:r w:rsidRPr="003426BD">
        <w:rPr>
          <w:b/>
          <w:bCs/>
        </w:rPr>
        <w:t>Důvěrnou informací</w:t>
      </w:r>
      <w:r w:rsidRPr="005409E2">
        <w:t xml:space="preserve">“ se rozumí: </w:t>
      </w:r>
    </w:p>
    <w:p w14:paraId="35C4AEBA" w14:textId="60B8980E" w:rsidR="00E10961" w:rsidRPr="005409E2" w:rsidRDefault="00A0074C" w:rsidP="003426BD">
      <w:pPr>
        <w:pStyle w:val="BMa1"/>
      </w:pPr>
      <w:r w:rsidRPr="005409E2">
        <w:t xml:space="preserve">tato Dohoda, </w:t>
      </w:r>
      <w:r w:rsidRPr="00EA022A">
        <w:t>s</w:t>
      </w:r>
      <w:r w:rsidR="00E10961" w:rsidRPr="00EA022A">
        <w:t xml:space="preserve">kutečnost, že </w:t>
      </w:r>
      <w:r w:rsidR="00EA022A" w:rsidRPr="00EA022A">
        <w:t>Pohledávky</w:t>
      </w:r>
      <w:r w:rsidR="00E10961" w:rsidRPr="00EA022A">
        <w:t xml:space="preserve"> </w:t>
      </w:r>
      <w:r w:rsidR="00EA022A" w:rsidRPr="00EA022A">
        <w:t xml:space="preserve">jsou </w:t>
      </w:r>
      <w:r w:rsidR="00C83E2F" w:rsidRPr="00EA022A">
        <w:t>na prodej</w:t>
      </w:r>
      <w:r w:rsidR="00E10961" w:rsidRPr="00EA022A">
        <w:t>,</w:t>
      </w:r>
      <w:r w:rsidR="00E10961" w:rsidRPr="005409E2">
        <w:t xml:space="preserve"> </w:t>
      </w:r>
      <w:r w:rsidR="003D2A77" w:rsidRPr="005409E2">
        <w:t xml:space="preserve">existence a obsah </w:t>
      </w:r>
      <w:r w:rsidR="004E706E" w:rsidRPr="005409E2">
        <w:t>diskusí</w:t>
      </w:r>
      <w:r w:rsidR="003D2A77" w:rsidRPr="005409E2">
        <w:t xml:space="preserve"> a </w:t>
      </w:r>
      <w:r w:rsidR="00DC4067" w:rsidRPr="005409E2">
        <w:t xml:space="preserve">jednání mezi </w:t>
      </w:r>
      <w:r w:rsidR="004E706E" w:rsidRPr="005409E2">
        <w:t xml:space="preserve">Zájemcem </w:t>
      </w:r>
      <w:r w:rsidR="00DC4067" w:rsidRPr="005409E2">
        <w:t>(nebo jeho příslušnými Op</w:t>
      </w:r>
      <w:r w:rsidR="00062639" w:rsidRPr="005409E2">
        <w:t xml:space="preserve">rávněnými příjemci), </w:t>
      </w:r>
      <w:r w:rsidR="00365036" w:rsidRPr="005409E2">
        <w:t>Insolvenční</w:t>
      </w:r>
      <w:r w:rsidR="00062639" w:rsidRPr="005409E2">
        <w:t xml:space="preserve"> správkyní</w:t>
      </w:r>
      <w:r w:rsidR="00DC4067" w:rsidRPr="005409E2">
        <w:t xml:space="preserve"> (nebo </w:t>
      </w:r>
      <w:r w:rsidR="00062639" w:rsidRPr="005409E2">
        <w:t>jejími</w:t>
      </w:r>
      <w:r w:rsidR="00DC4067" w:rsidRPr="005409E2">
        <w:t xml:space="preserve"> příslušnými</w:t>
      </w:r>
      <w:r w:rsidR="00B01B27" w:rsidRPr="005409E2">
        <w:t xml:space="preserve"> poradci) a Společností, která</w:t>
      </w:r>
      <w:r w:rsidR="00DC4067" w:rsidRPr="005409E2">
        <w:t xml:space="preserve"> se </w:t>
      </w:r>
      <w:r w:rsidR="00C03869" w:rsidRPr="005409E2">
        <w:t>př</w:t>
      </w:r>
      <w:r w:rsidRPr="005409E2">
        <w:t>ímo nebo nepřímo týkají</w:t>
      </w:r>
      <w:r w:rsidR="00580255" w:rsidRPr="005409E2">
        <w:t xml:space="preserve"> </w:t>
      </w:r>
      <w:r w:rsidR="004E706E" w:rsidRPr="005409E2">
        <w:t>T</w:t>
      </w:r>
      <w:r w:rsidR="00C03869" w:rsidRPr="005409E2">
        <w:t>ransakce (</w:t>
      </w:r>
      <w:r w:rsidR="00FD39F9" w:rsidRPr="005409E2">
        <w:t>ať už v písemné, ústní, vizuální, elektronické, magnetické, digitální či v jakékoli jiné formě</w:t>
      </w:r>
      <w:r w:rsidR="00C03869" w:rsidRPr="005409E2">
        <w:t>), bez o</w:t>
      </w:r>
      <w:r w:rsidR="00296878" w:rsidRPr="005409E2">
        <w:t>hledu na to, zda</w:t>
      </w:r>
      <w:r w:rsidR="00493D21" w:rsidRPr="005409E2">
        <w:t xml:space="preserve"> takové diskuse </w:t>
      </w:r>
      <w:r w:rsidR="00296878" w:rsidRPr="005409E2">
        <w:t xml:space="preserve">anebo jednání </w:t>
      </w:r>
      <w:r w:rsidR="00493D21" w:rsidRPr="005409E2">
        <w:t>proběhly</w:t>
      </w:r>
      <w:r w:rsidR="00296878" w:rsidRPr="005409E2">
        <w:t xml:space="preserve"> před datem </w:t>
      </w:r>
      <w:r w:rsidR="00493D21" w:rsidRPr="005409E2">
        <w:t xml:space="preserve">této Dohody </w:t>
      </w:r>
      <w:r w:rsidR="00296878" w:rsidRPr="005409E2">
        <w:t>nebo po něm; a</w:t>
      </w:r>
    </w:p>
    <w:p w14:paraId="7D18277D" w14:textId="6AF0F26F" w:rsidR="00296878" w:rsidRPr="005409E2" w:rsidRDefault="00296878" w:rsidP="003426BD">
      <w:pPr>
        <w:pStyle w:val="BMa1"/>
      </w:pPr>
      <w:r w:rsidRPr="005409E2">
        <w:t xml:space="preserve">jakákoli informace jakékoli povahy a v jakékoli formě (včetně </w:t>
      </w:r>
      <w:r w:rsidR="009E55C7" w:rsidRPr="005409E2">
        <w:t>informace poskytnuté</w:t>
      </w:r>
      <w:r w:rsidR="00CE0FFF" w:rsidRPr="005409E2">
        <w:t xml:space="preserve"> v písemné, ústní, vizuální, elektronické, magnetické, digitální </w:t>
      </w:r>
      <w:r w:rsidR="009E55C7" w:rsidRPr="005409E2">
        <w:t>podobě nebo v </w:t>
      </w:r>
      <w:r w:rsidR="00CE0FFF" w:rsidRPr="005409E2">
        <w:t xml:space="preserve">jakékoli jiné formě), která se přímo nebo nepřímo týká </w:t>
      </w:r>
      <w:r w:rsidR="00627073" w:rsidRPr="005409E2">
        <w:t xml:space="preserve">kterékoliv společnosti patřící do </w:t>
      </w:r>
      <w:r w:rsidR="00CE0FFF" w:rsidRPr="005409E2">
        <w:t>S</w:t>
      </w:r>
      <w:r w:rsidR="00E77FF3" w:rsidRPr="005409E2">
        <w:t xml:space="preserve">kupiny, </w:t>
      </w:r>
      <w:r w:rsidR="00365036" w:rsidRPr="005409E2">
        <w:t>Insolvenční</w:t>
      </w:r>
      <w:r w:rsidR="00E77FF3" w:rsidRPr="005409E2">
        <w:t xml:space="preserve"> správkyně</w:t>
      </w:r>
      <w:r w:rsidR="00CE0FFF" w:rsidRPr="005409E2">
        <w:t xml:space="preserve">, </w:t>
      </w:r>
      <w:r w:rsidR="008605BA" w:rsidRPr="005409E2">
        <w:t>jejich podnikatelské činnosti n</w:t>
      </w:r>
      <w:r w:rsidR="009E55C7" w:rsidRPr="005409E2">
        <w:t xml:space="preserve">ebo </w:t>
      </w:r>
      <w:r w:rsidR="00FD39F9" w:rsidRPr="005409E2">
        <w:t>T</w:t>
      </w:r>
      <w:r w:rsidR="009E55C7" w:rsidRPr="005409E2">
        <w:t>ransakce a </w:t>
      </w:r>
      <w:r w:rsidR="008027BC" w:rsidRPr="005409E2">
        <w:t>která</w:t>
      </w:r>
      <w:r w:rsidR="008605BA" w:rsidRPr="005409E2">
        <w:t xml:space="preserve"> </w:t>
      </w:r>
      <w:r w:rsidR="008027BC" w:rsidRPr="005409E2">
        <w:lastRenderedPageBreak/>
        <w:t>byla poskytnuta</w:t>
      </w:r>
      <w:r w:rsidR="00E77FF3" w:rsidRPr="005409E2">
        <w:t xml:space="preserve"> </w:t>
      </w:r>
      <w:r w:rsidR="00365036" w:rsidRPr="005409E2">
        <w:t>Insolvenční</w:t>
      </w:r>
      <w:r w:rsidR="00E77FF3" w:rsidRPr="005409E2">
        <w:t xml:space="preserve"> správkyní</w:t>
      </w:r>
      <w:r w:rsidR="004749F8" w:rsidRPr="005409E2">
        <w:t xml:space="preserve"> anebo Společností anebo kteroukoli z</w:t>
      </w:r>
      <w:r w:rsidR="008027BC" w:rsidRPr="005409E2">
        <w:t xml:space="preserve"> jejich </w:t>
      </w:r>
      <w:r w:rsidR="003D2A77" w:rsidRPr="005409E2">
        <w:t>Propojených o</w:t>
      </w:r>
      <w:r w:rsidR="004749F8" w:rsidRPr="005409E2">
        <w:t xml:space="preserve">sob </w:t>
      </w:r>
      <w:r w:rsidR="00FD39F9" w:rsidRPr="005409E2">
        <w:t>Z</w:t>
      </w:r>
      <w:r w:rsidR="00171B4D" w:rsidRPr="005409E2">
        <w:t>ájemci</w:t>
      </w:r>
      <w:r w:rsidR="004749F8" w:rsidRPr="005409E2">
        <w:t xml:space="preserve"> nebo kterémukoli </w:t>
      </w:r>
      <w:r w:rsidR="00FD39F9" w:rsidRPr="005409E2">
        <w:t xml:space="preserve">jeho </w:t>
      </w:r>
      <w:r w:rsidR="004749F8" w:rsidRPr="005409E2">
        <w:t>Oprávněnému příjemci (</w:t>
      </w:r>
      <w:r w:rsidR="005F76BB" w:rsidRPr="005409E2">
        <w:t xml:space="preserve">bez ohledu na to, zda </w:t>
      </w:r>
      <w:r w:rsidR="008027BC" w:rsidRPr="005409E2">
        <w:t>je taková informace poskytnuta</w:t>
      </w:r>
      <w:r w:rsidR="005F76BB" w:rsidRPr="005409E2">
        <w:t xml:space="preserve"> před datem </w:t>
      </w:r>
      <w:r w:rsidR="00FD39F9" w:rsidRPr="005409E2">
        <w:t>této Dohody</w:t>
      </w:r>
      <w:r w:rsidR="005F76BB" w:rsidRPr="005409E2">
        <w:t xml:space="preserve"> nebo po něm), včetně (</w:t>
      </w:r>
      <w:r w:rsidR="00FD39F9" w:rsidRPr="005409E2">
        <w:t>nikoli však výlučně</w:t>
      </w:r>
      <w:r w:rsidR="005F76BB" w:rsidRPr="005409E2">
        <w:t xml:space="preserve">) všech informací týkajících se kteréhokoli člena Skupiny, které byly </w:t>
      </w:r>
      <w:r w:rsidR="006435D0" w:rsidRPr="005409E2">
        <w:t xml:space="preserve">jakýmkoli způsobem zpřístupněny (přímo nebo nepřímo před datem </w:t>
      </w:r>
      <w:r w:rsidR="00FD39F9" w:rsidRPr="005409E2">
        <w:t>této Dohody</w:t>
      </w:r>
      <w:r w:rsidR="00E77FF3" w:rsidRPr="005409E2">
        <w:t xml:space="preserve"> nebo po něm) </w:t>
      </w:r>
      <w:r w:rsidR="00197FF8" w:rsidRPr="005409E2">
        <w:t>Insolvenční</w:t>
      </w:r>
      <w:r w:rsidR="00E77FF3" w:rsidRPr="005409E2">
        <w:t xml:space="preserve"> správkyní</w:t>
      </w:r>
      <w:r w:rsidR="006435D0" w:rsidRPr="005409E2">
        <w:t xml:space="preserve"> </w:t>
      </w:r>
      <w:r w:rsidR="00FD39F9" w:rsidRPr="005409E2">
        <w:t>anebo Společností a</w:t>
      </w:r>
      <w:r w:rsidR="006435D0" w:rsidRPr="005409E2">
        <w:t>nebo kteroukoli z</w:t>
      </w:r>
      <w:r w:rsidR="00FD39F9" w:rsidRPr="005409E2">
        <w:t xml:space="preserve"> jejich </w:t>
      </w:r>
      <w:r w:rsidR="003D2A77" w:rsidRPr="005409E2">
        <w:t>Propojených o</w:t>
      </w:r>
      <w:r w:rsidR="006435D0" w:rsidRPr="005409E2">
        <w:t>sob. Důvě</w:t>
      </w:r>
      <w:r w:rsidR="0042068B" w:rsidRPr="005409E2">
        <w:t>rné</w:t>
      </w:r>
      <w:r w:rsidR="009E55C7" w:rsidRPr="005409E2">
        <w:t xml:space="preserve"> informace zahrnuj</w:t>
      </w:r>
      <w:r w:rsidR="0042068B" w:rsidRPr="005409E2">
        <w:t>í</w:t>
      </w:r>
      <w:r w:rsidR="000C2571" w:rsidRPr="005409E2">
        <w:t xml:space="preserve"> </w:t>
      </w:r>
      <w:r w:rsidR="00FD39F9" w:rsidRPr="005409E2">
        <w:t xml:space="preserve">též </w:t>
      </w:r>
      <w:r w:rsidR="000C2571" w:rsidRPr="005409E2">
        <w:t>ve</w:t>
      </w:r>
      <w:r w:rsidR="00FD39F9" w:rsidRPr="005409E2">
        <w:t>škeré</w:t>
      </w:r>
      <w:r w:rsidR="000C2571" w:rsidRPr="005409E2">
        <w:t xml:space="preserve"> K</w:t>
      </w:r>
      <w:r w:rsidR="006435D0" w:rsidRPr="005409E2">
        <w:t xml:space="preserve">opie. </w:t>
      </w:r>
    </w:p>
    <w:p w14:paraId="7BBE1EA2" w14:textId="6D00EFE4" w:rsidR="00536D1A" w:rsidRPr="005409E2" w:rsidRDefault="00536D1A" w:rsidP="003426BD">
      <w:pPr>
        <w:pStyle w:val="BMT1"/>
      </w:pPr>
      <w:r w:rsidRPr="005409E2">
        <w:t>„</w:t>
      </w:r>
      <w:r w:rsidRPr="00EA022A">
        <w:rPr>
          <w:b/>
          <w:bCs/>
        </w:rPr>
        <w:t>Kopiemi</w:t>
      </w:r>
      <w:r w:rsidRPr="005409E2">
        <w:t xml:space="preserve">“ se rozumí </w:t>
      </w:r>
      <w:r w:rsidR="00E300F5" w:rsidRPr="005409E2">
        <w:t xml:space="preserve">jakékoliv </w:t>
      </w:r>
      <w:r w:rsidRPr="005409E2">
        <w:t xml:space="preserve">kopie </w:t>
      </w:r>
      <w:r w:rsidR="00264586" w:rsidRPr="005409E2">
        <w:t>Důvěrných informací</w:t>
      </w:r>
      <w:r w:rsidRPr="005409E2">
        <w:t>, včetně jakéhokoli dokumentu, elektronického souboru, poznámky, výpisu, analýzy, kompilace, prognózy, studie (</w:t>
      </w:r>
      <w:r w:rsidR="00264586" w:rsidRPr="005409E2">
        <w:t xml:space="preserve">bez ohledu na to kým a pro koho </w:t>
      </w:r>
      <w:r w:rsidRPr="005409E2">
        <w:t xml:space="preserve">vypracované) nebo </w:t>
      </w:r>
      <w:r w:rsidR="00264586" w:rsidRPr="005409E2">
        <w:t>jakýkoli jiný způsob</w:t>
      </w:r>
      <w:r w:rsidRPr="005409E2">
        <w:t xml:space="preserve"> zachycení nebo záznamu informace, kter</w:t>
      </w:r>
      <w:r w:rsidR="00C83E2F" w:rsidRPr="005409E2">
        <w:t>á</w:t>
      </w:r>
      <w:r w:rsidRPr="005409E2">
        <w:t xml:space="preserve"> obsahuje, odráží</w:t>
      </w:r>
      <w:r w:rsidR="00264586" w:rsidRPr="005409E2">
        <w:t xml:space="preserve"> nebo je jiným způsobem odvozena z Důvěrných</w:t>
      </w:r>
      <w:r w:rsidRPr="005409E2">
        <w:t xml:space="preserve"> </w:t>
      </w:r>
      <w:r w:rsidR="00264586" w:rsidRPr="005409E2">
        <w:t>informací</w:t>
      </w:r>
      <w:r w:rsidRPr="005409E2">
        <w:t>.</w:t>
      </w:r>
    </w:p>
    <w:p w14:paraId="202F6446" w14:textId="2B3750D1" w:rsidR="00536D1A" w:rsidRPr="005409E2" w:rsidRDefault="00536D1A" w:rsidP="003426BD">
      <w:pPr>
        <w:pStyle w:val="BMT1"/>
      </w:pPr>
      <w:r w:rsidRPr="005409E2">
        <w:t>„</w:t>
      </w:r>
      <w:r w:rsidRPr="00EA022A">
        <w:rPr>
          <w:b/>
          <w:bCs/>
        </w:rPr>
        <w:t>Oprávněným příjemcem</w:t>
      </w:r>
      <w:r w:rsidRPr="005409E2">
        <w:t xml:space="preserve">“ se rozumí </w:t>
      </w:r>
      <w:r w:rsidR="00E81268" w:rsidRPr="005409E2">
        <w:t xml:space="preserve">ve vztahu k Zájemci </w:t>
      </w:r>
      <w:r w:rsidR="00960905" w:rsidRPr="005409E2">
        <w:t xml:space="preserve">(i) </w:t>
      </w:r>
      <w:r w:rsidR="00C436D8" w:rsidRPr="005409E2">
        <w:t xml:space="preserve">Spřízněná osoba Zájemce </w:t>
      </w:r>
      <w:r w:rsidRPr="005409E2">
        <w:t xml:space="preserve">a </w:t>
      </w:r>
      <w:r w:rsidR="00960905" w:rsidRPr="005409E2">
        <w:t xml:space="preserve">(ii) </w:t>
      </w:r>
      <w:r w:rsidRPr="005409E2">
        <w:t xml:space="preserve">členové </w:t>
      </w:r>
      <w:r w:rsidR="00E81268" w:rsidRPr="005409E2">
        <w:t>orgánů</w:t>
      </w:r>
      <w:r w:rsidRPr="005409E2">
        <w:t>, managementu, zaměstnanci a poradci</w:t>
      </w:r>
      <w:r w:rsidR="007216B6" w:rsidRPr="005409E2">
        <w:t xml:space="preserve"> Zájemce a osob uvedených pod bodem (i)</w:t>
      </w:r>
      <w:r w:rsidR="007E23F5">
        <w:t xml:space="preserve"> této definice</w:t>
      </w:r>
      <w:r w:rsidRPr="005409E2">
        <w:t>, jejichž znalost Důvěrných informací je nezbytn</w:t>
      </w:r>
      <w:r w:rsidR="00C436D8" w:rsidRPr="005409E2">
        <w:t>á</w:t>
      </w:r>
      <w:r w:rsidRPr="005409E2">
        <w:t xml:space="preserve"> </w:t>
      </w:r>
      <w:r w:rsidR="00C436D8" w:rsidRPr="005409E2">
        <w:t xml:space="preserve">v souvislosti s </w:t>
      </w:r>
      <w:r w:rsidRPr="005409E2">
        <w:t>Povolený</w:t>
      </w:r>
      <w:r w:rsidR="00C436D8" w:rsidRPr="005409E2">
        <w:t>m</w:t>
      </w:r>
      <w:r w:rsidRPr="005409E2">
        <w:t xml:space="preserve"> účel</w:t>
      </w:r>
      <w:r w:rsidR="00C436D8" w:rsidRPr="005409E2">
        <w:t>em</w:t>
      </w:r>
      <w:r w:rsidRPr="005409E2">
        <w:t xml:space="preserve">. </w:t>
      </w:r>
    </w:p>
    <w:p w14:paraId="4A5D542F" w14:textId="3111D16D" w:rsidR="00057D0A" w:rsidRPr="005409E2" w:rsidRDefault="00057D0A" w:rsidP="003426BD">
      <w:pPr>
        <w:pStyle w:val="BMT1"/>
      </w:pPr>
      <w:r w:rsidRPr="005409E2">
        <w:t>„</w:t>
      </w:r>
      <w:r w:rsidRPr="00CA770F">
        <w:rPr>
          <w:b/>
          <w:bCs/>
        </w:rPr>
        <w:t>Povoleným účelem</w:t>
      </w:r>
      <w:r w:rsidRPr="005409E2">
        <w:t xml:space="preserve">“ se rozumí </w:t>
      </w:r>
      <w:r w:rsidR="008328AE" w:rsidRPr="005409E2">
        <w:t>posouzení, vyhodnocení a vyjednání Transakce</w:t>
      </w:r>
      <w:r w:rsidRPr="005409E2">
        <w:t xml:space="preserve">. </w:t>
      </w:r>
    </w:p>
    <w:p w14:paraId="53C0B5E4" w14:textId="178741A9" w:rsidR="00536D1A" w:rsidRPr="005409E2" w:rsidRDefault="00536D1A" w:rsidP="003426BD">
      <w:pPr>
        <w:pStyle w:val="BMT1"/>
      </w:pPr>
      <w:r w:rsidRPr="005409E2">
        <w:t>„</w:t>
      </w:r>
      <w:r w:rsidRPr="00EA022A">
        <w:rPr>
          <w:b/>
          <w:bCs/>
        </w:rPr>
        <w:t>Propojenou osobou</w:t>
      </w:r>
      <w:r w:rsidRPr="005409E2">
        <w:t xml:space="preserve">“ se rozumí ve vztahu k určité osobě jakákoli osoba spadající do jakékoli z následujících kategorií: </w:t>
      </w:r>
    </w:p>
    <w:p w14:paraId="230ED601" w14:textId="41969FB2" w:rsidR="00536D1A" w:rsidRPr="005409E2" w:rsidRDefault="00E81268" w:rsidP="003426BD">
      <w:pPr>
        <w:pStyle w:val="BMa1"/>
        <w:numPr>
          <w:ilvl w:val="0"/>
          <w:numId w:val="57"/>
        </w:numPr>
      </w:pPr>
      <w:r w:rsidRPr="005409E2">
        <w:t xml:space="preserve">dceřiná společnost </w:t>
      </w:r>
      <w:r w:rsidR="00536D1A" w:rsidRPr="005409E2">
        <w:t>této osoby;</w:t>
      </w:r>
    </w:p>
    <w:p w14:paraId="0B34A69A" w14:textId="7E6DF53C" w:rsidR="00536D1A" w:rsidRPr="005409E2" w:rsidRDefault="00E81268" w:rsidP="003426BD">
      <w:pPr>
        <w:pStyle w:val="BMa1"/>
      </w:pPr>
      <w:r w:rsidRPr="005409E2">
        <w:t>mateřská</w:t>
      </w:r>
      <w:r w:rsidR="00536D1A" w:rsidRPr="005409E2">
        <w:t xml:space="preserve"> </w:t>
      </w:r>
      <w:r w:rsidRPr="005409E2">
        <w:t xml:space="preserve">společnost </w:t>
      </w:r>
      <w:r w:rsidR="00536D1A" w:rsidRPr="005409E2">
        <w:t>této osoby (přím</w:t>
      </w:r>
      <w:r w:rsidRPr="005409E2">
        <w:t>á nebo nepřímá)</w:t>
      </w:r>
      <w:r w:rsidR="00536D1A" w:rsidRPr="005409E2">
        <w:t>;</w:t>
      </w:r>
    </w:p>
    <w:p w14:paraId="7DE82B4C" w14:textId="36C46829" w:rsidR="00536D1A" w:rsidRPr="005409E2" w:rsidRDefault="007B2C44" w:rsidP="003426BD">
      <w:pPr>
        <w:pStyle w:val="BMa1"/>
      </w:pPr>
      <w:r w:rsidRPr="005409E2">
        <w:t>dceřiná společnost mateřské</w:t>
      </w:r>
      <w:r w:rsidR="00536D1A" w:rsidRPr="005409E2">
        <w:t xml:space="preserve"> </w:t>
      </w:r>
      <w:r w:rsidRPr="005409E2">
        <w:t xml:space="preserve">společnosti dle </w:t>
      </w:r>
      <w:r w:rsidR="00536D1A" w:rsidRPr="005409E2">
        <w:t>písm. (b);</w:t>
      </w:r>
    </w:p>
    <w:p w14:paraId="4ED1FC24" w14:textId="0018FD0B" w:rsidR="00536D1A" w:rsidRPr="005409E2" w:rsidRDefault="00536D1A" w:rsidP="003426BD">
      <w:pPr>
        <w:pStyle w:val="BMa1"/>
      </w:pPr>
      <w:r w:rsidRPr="005409E2">
        <w:t>poradce nebo zástupce osoby uvedené pod písm. (a), (b), nebo (c); a</w:t>
      </w:r>
    </w:p>
    <w:p w14:paraId="68C2E2E4" w14:textId="58265B07" w:rsidR="00536D1A" w:rsidRPr="005409E2" w:rsidRDefault="00536D1A" w:rsidP="003426BD">
      <w:pPr>
        <w:pStyle w:val="BMa1"/>
      </w:pPr>
      <w:r w:rsidRPr="005409E2">
        <w:t>člen orgánu, managementu, zaměstnanec nebo společník této osoby nebo jakékoli osoby uvedené pod písm. (a), (</w:t>
      </w:r>
      <w:r w:rsidR="007B2C44" w:rsidRPr="005409E2">
        <w:t xml:space="preserve">b), (c) nebo (d) nebo dceřiné společnosti </w:t>
      </w:r>
      <w:r w:rsidRPr="005409E2">
        <w:t>jakékoli osoby uvedené pod písm. (d).</w:t>
      </w:r>
    </w:p>
    <w:p w14:paraId="4ED2C476" w14:textId="6FE05CD3" w:rsidR="00536D1A" w:rsidRPr="005409E2" w:rsidRDefault="00536D1A" w:rsidP="003426BD">
      <w:pPr>
        <w:pStyle w:val="BMT1"/>
      </w:pPr>
      <w:r w:rsidRPr="005409E2">
        <w:t>„</w:t>
      </w:r>
      <w:r w:rsidRPr="00EA022A">
        <w:rPr>
          <w:b/>
          <w:bCs/>
        </w:rPr>
        <w:t>Skupinou</w:t>
      </w:r>
      <w:r w:rsidR="007B2C44" w:rsidRPr="005409E2">
        <w:t>“ se rozumí Společnost</w:t>
      </w:r>
      <w:r w:rsidR="00461FCE" w:rsidRPr="005409E2">
        <w:t xml:space="preserve"> a jakákoli její Spřízněná osoba</w:t>
      </w:r>
      <w:r w:rsidRPr="005409E2">
        <w:t>.</w:t>
      </w:r>
    </w:p>
    <w:p w14:paraId="6BDEE083" w14:textId="4A756467" w:rsidR="00536D1A" w:rsidRPr="005409E2" w:rsidRDefault="00536D1A" w:rsidP="003426BD">
      <w:pPr>
        <w:pStyle w:val="BMT1"/>
      </w:pPr>
      <w:r w:rsidRPr="005409E2">
        <w:t>„</w:t>
      </w:r>
      <w:r w:rsidRPr="00EA022A">
        <w:rPr>
          <w:b/>
          <w:bCs/>
        </w:rPr>
        <w:t>Spřízněnou osobou</w:t>
      </w:r>
      <w:r w:rsidRPr="005409E2">
        <w:t xml:space="preserve">“ se rozumí </w:t>
      </w:r>
      <w:r w:rsidR="002947F0" w:rsidRPr="005409E2">
        <w:t xml:space="preserve">ve vztahu k určité osobě </w:t>
      </w:r>
      <w:r w:rsidR="0074015D" w:rsidRPr="005409E2">
        <w:t>jakákoli dceřiná společnost</w:t>
      </w:r>
      <w:r w:rsidR="002947F0" w:rsidRPr="005409E2">
        <w:t xml:space="preserve"> dané osoby</w:t>
      </w:r>
      <w:r w:rsidR="0074015D" w:rsidRPr="005409E2">
        <w:t xml:space="preserve">, jakákoli mateřská společnost </w:t>
      </w:r>
      <w:r w:rsidR="002947F0" w:rsidRPr="005409E2">
        <w:t xml:space="preserve">dané osoby </w:t>
      </w:r>
      <w:r w:rsidR="0074015D" w:rsidRPr="005409E2">
        <w:t>(přímá nebo nepřímá) a jakákoli dceřin</w:t>
      </w:r>
      <w:r w:rsidR="00EA022A">
        <w:t>á</w:t>
      </w:r>
      <w:r w:rsidR="0074015D" w:rsidRPr="005409E2">
        <w:t xml:space="preserve"> společnost dané mateřské společnosti</w:t>
      </w:r>
      <w:r w:rsidRPr="005409E2">
        <w:t>.</w:t>
      </w:r>
    </w:p>
    <w:p w14:paraId="436ACD54" w14:textId="77777777" w:rsidR="007216B6" w:rsidRPr="005409E2" w:rsidRDefault="007216B6" w:rsidP="005409E2">
      <w:pPr>
        <w:pStyle w:val="BML2"/>
      </w:pPr>
      <w:r w:rsidRPr="005409E2">
        <w:t>Pojmy s počátečním velkým písmenem používané, ale nedefinované jinak v této Dohodě, mají význam, který jim je přidělen v Procesním dopisu.</w:t>
      </w:r>
    </w:p>
    <w:p w14:paraId="568AD785" w14:textId="348B92F8" w:rsidR="004B02BB" w:rsidRPr="005409E2" w:rsidRDefault="00912EA5" w:rsidP="005409E2">
      <w:pPr>
        <w:pStyle w:val="BML2"/>
      </w:pPr>
      <w:r w:rsidRPr="005409E2">
        <w:t>Pojem</w:t>
      </w:r>
      <w:r w:rsidR="004B02BB" w:rsidRPr="005409E2">
        <w:t xml:space="preserve"> „zajistit“ v souvislosti s povinností některé z</w:t>
      </w:r>
      <w:r w:rsidR="0009161F" w:rsidRPr="005409E2">
        <w:t xml:space="preserve">e Stran </w:t>
      </w:r>
      <w:r w:rsidR="00E71F09" w:rsidRPr="005409E2">
        <w:t>je konstruován</w:t>
      </w:r>
      <w:r w:rsidRPr="005409E2">
        <w:t xml:space="preserve"> </w:t>
      </w:r>
      <w:r w:rsidR="00603462" w:rsidRPr="005409E2">
        <w:t xml:space="preserve">ve smyslu věty druhé § 1769 </w:t>
      </w:r>
      <w:r w:rsidR="00C05C9F">
        <w:t>zákona č. 89/2012 Sb., občanského zákoníku, v platném znění, (dále jen „</w:t>
      </w:r>
      <w:r w:rsidR="00603462" w:rsidRPr="00C05C9F">
        <w:rPr>
          <w:b/>
          <w:bCs/>
        </w:rPr>
        <w:t>Občansk</w:t>
      </w:r>
      <w:r w:rsidR="00C05C9F">
        <w:rPr>
          <w:b/>
          <w:bCs/>
        </w:rPr>
        <w:t>ý</w:t>
      </w:r>
      <w:r w:rsidR="00603462" w:rsidRPr="00C05C9F">
        <w:rPr>
          <w:b/>
          <w:bCs/>
        </w:rPr>
        <w:t xml:space="preserve"> zákoník</w:t>
      </w:r>
      <w:r w:rsidR="00C05C9F">
        <w:t>“)</w:t>
      </w:r>
      <w:r w:rsidR="00603462" w:rsidRPr="005409E2">
        <w:t xml:space="preserve"> </w:t>
      </w:r>
      <w:r w:rsidRPr="005409E2">
        <w:t xml:space="preserve">jako </w:t>
      </w:r>
      <w:r w:rsidR="0009161F" w:rsidRPr="005409E2">
        <w:t>závazek takové S</w:t>
      </w:r>
      <w:r w:rsidR="004B02BB" w:rsidRPr="005409E2">
        <w:t xml:space="preserve">trany zajistit, že daná </w:t>
      </w:r>
      <w:r w:rsidR="0009161F" w:rsidRPr="005409E2">
        <w:t>třetí strana splní, co bylo v této Dohodě ujednáno a pro případ, že daná třetí strana nesplní, co bylo v této Dohodě ujednáno, závazek dané Strany nahradit škodu, kterou druhá Strana utrpí.</w:t>
      </w:r>
    </w:p>
    <w:p w14:paraId="1CAFBE99" w14:textId="77777777" w:rsidR="0014159C" w:rsidRPr="005409E2" w:rsidRDefault="0014159C" w:rsidP="005409E2">
      <w:pPr>
        <w:pStyle w:val="BML2"/>
      </w:pPr>
      <w:bookmarkStart w:id="3" w:name="_Ref332274854"/>
      <w:bookmarkStart w:id="4" w:name="_Ref332274856"/>
      <w:r w:rsidRPr="005409E2">
        <w:t>Odkazy na „osobu“ znamenají fyzickou osobu, společnost, komanditní společnost, společný podnik, firmu, sdružení, trust, orgán státní správy nebo regulační orgán nebo jiný orgán či subjekt (s právní subjektivitou nebo bez právní subjektivity).</w:t>
      </w:r>
      <w:bookmarkEnd w:id="3"/>
    </w:p>
    <w:p w14:paraId="5559D9B8" w14:textId="7B50FD4A" w:rsidR="0014159C" w:rsidRPr="005409E2" w:rsidRDefault="0014159C" w:rsidP="005409E2">
      <w:pPr>
        <w:pStyle w:val="BML2"/>
      </w:pPr>
      <w:bookmarkStart w:id="5" w:name="_Ref332274853"/>
      <w:r w:rsidRPr="005409E2">
        <w:t>Odkazy na „společnost“ zahrnují jakoukoli společnost, korporaci nebo jinou právnickou osobu, a to nehledě na to, kde a jak byla založena a vznikla.</w:t>
      </w:r>
      <w:bookmarkEnd w:id="5"/>
    </w:p>
    <w:p w14:paraId="07B3E991" w14:textId="5C1B2CDF" w:rsidR="0014159C" w:rsidRPr="005409E2" w:rsidRDefault="0014159C" w:rsidP="005409E2">
      <w:pPr>
        <w:pStyle w:val="BML2"/>
      </w:pPr>
      <w:bookmarkStart w:id="6" w:name="_Ref332274851"/>
      <w:r w:rsidRPr="005409E2">
        <w:lastRenderedPageBreak/>
        <w:t>Odkazy na „písemnou“ formu znamenají jakýkoli způsob reprodukce slov v čitelné a trvalé formě (pro vyloučení pochybností, vyjma e-mailu).</w:t>
      </w:r>
      <w:bookmarkEnd w:id="6"/>
    </w:p>
    <w:p w14:paraId="2D6A6CE4" w14:textId="0F42B458" w:rsidR="0014159C" w:rsidRPr="005409E2" w:rsidRDefault="0014159C" w:rsidP="005409E2">
      <w:pPr>
        <w:pStyle w:val="BML2"/>
      </w:pPr>
      <w:r w:rsidRPr="005409E2">
        <w:t>Nadpisy slouží pouze pro přehlednost a nemají vliv na výklad této Dohody.</w:t>
      </w:r>
      <w:bookmarkEnd w:id="4"/>
    </w:p>
    <w:p w14:paraId="66E03E44" w14:textId="77777777" w:rsidR="0014159C" w:rsidRPr="005409E2" w:rsidRDefault="0014159C" w:rsidP="005409E2">
      <w:pPr>
        <w:pStyle w:val="BML2"/>
      </w:pPr>
      <w:bookmarkStart w:id="7" w:name="_Ref332274857"/>
      <w:r w:rsidRPr="005409E2">
        <w:t>Pokud z kontextu nevyplývá něco jiného, slova v singuláru zahrnují číslo množné a naopak a mluvnický rod zahrnuje všechny ostatní mluvnické rody.</w:t>
      </w:r>
      <w:bookmarkEnd w:id="7"/>
    </w:p>
    <w:p w14:paraId="387B7FB0" w14:textId="7996CB79" w:rsidR="0085473D" w:rsidRPr="005409E2" w:rsidRDefault="006F3235" w:rsidP="005409E2">
      <w:pPr>
        <w:pStyle w:val="BMH1"/>
      </w:pPr>
      <w:bookmarkStart w:id="8" w:name="_Ref331066031"/>
      <w:bookmarkStart w:id="9" w:name="_Ref111464941"/>
      <w:r w:rsidRPr="005409E2">
        <w:t xml:space="preserve">Povinnost </w:t>
      </w:r>
      <w:bookmarkEnd w:id="8"/>
      <w:r w:rsidRPr="005409E2">
        <w:t>mlčenlivosti</w:t>
      </w:r>
      <w:r w:rsidR="004D1D5D" w:rsidRPr="005409E2">
        <w:t xml:space="preserve"> a důvěrnosti</w:t>
      </w:r>
      <w:bookmarkEnd w:id="9"/>
    </w:p>
    <w:p w14:paraId="7B7316F4" w14:textId="3B3A34E1" w:rsidR="00335717" w:rsidRPr="005409E2" w:rsidRDefault="004D1D5D" w:rsidP="005409E2">
      <w:pPr>
        <w:pStyle w:val="BML2"/>
      </w:pPr>
      <w:bookmarkStart w:id="10" w:name="_Ref331066285"/>
      <w:r w:rsidRPr="005409E2">
        <w:t xml:space="preserve">Zájemce </w:t>
      </w:r>
      <w:r w:rsidR="00C570C5" w:rsidRPr="005409E2">
        <w:t xml:space="preserve">se zavazuje, že </w:t>
      </w:r>
      <w:r w:rsidR="003406BD" w:rsidRPr="005409E2">
        <w:t xml:space="preserve">(i) </w:t>
      </w:r>
      <w:r w:rsidR="00925A6C" w:rsidRPr="005409E2">
        <w:t xml:space="preserve">sám </w:t>
      </w:r>
      <w:r w:rsidR="00C570C5" w:rsidRPr="005409E2">
        <w:t xml:space="preserve">bude, a zajistí, </w:t>
      </w:r>
      <w:r w:rsidR="00925A6C" w:rsidRPr="005409E2">
        <w:t>že</w:t>
      </w:r>
      <w:r w:rsidR="007216B6" w:rsidRPr="005409E2">
        <w:t xml:space="preserve"> jeho Oprávnění</w:t>
      </w:r>
      <w:r w:rsidR="00C570C5" w:rsidRPr="005409E2">
        <w:t xml:space="preserve"> příjemc</w:t>
      </w:r>
      <w:r w:rsidR="00960905" w:rsidRPr="005409E2">
        <w:t>i</w:t>
      </w:r>
      <w:r w:rsidR="00C570C5" w:rsidRPr="005409E2">
        <w:t xml:space="preserve"> bud</w:t>
      </w:r>
      <w:r w:rsidR="00960905" w:rsidRPr="005409E2">
        <w:t>ou</w:t>
      </w:r>
      <w:r w:rsidR="00C570C5" w:rsidRPr="005409E2">
        <w:t xml:space="preserve">, </w:t>
      </w:r>
      <w:r w:rsidR="00335717" w:rsidRPr="005409E2">
        <w:t>zachovávat mlčenlivost a důvěrnost ve vztahu k Důvěrným informacím</w:t>
      </w:r>
      <w:r w:rsidR="007216B6" w:rsidRPr="005409E2">
        <w:t>, a že</w:t>
      </w:r>
      <w:r w:rsidR="003406BD" w:rsidRPr="005409E2">
        <w:t xml:space="preserve"> </w:t>
      </w:r>
      <w:r w:rsidR="007216B6" w:rsidRPr="005409E2">
        <w:t>z</w:t>
      </w:r>
      <w:r w:rsidR="003406BD" w:rsidRPr="005409E2">
        <w:t>a tímto účelem učiní veškerá opatření nezbytná k tomu, aby nedošlo k</w:t>
      </w:r>
      <w:r w:rsidR="002947F0" w:rsidRPr="005409E2">
        <w:t>e</w:t>
      </w:r>
      <w:r w:rsidR="003406BD" w:rsidRPr="005409E2">
        <w:t> </w:t>
      </w:r>
      <w:r w:rsidR="00925A6C" w:rsidRPr="005409E2">
        <w:t>zpřístupnění</w:t>
      </w:r>
      <w:r w:rsidR="003406BD" w:rsidRPr="005409E2">
        <w:t xml:space="preserve"> nebo zveřejnění Důvěrných informací, jakož i neoprávněnému přístupu k Důvěrným informacím nebo k jejich použití třetí osobou,</w:t>
      </w:r>
      <w:r w:rsidR="00335717" w:rsidRPr="005409E2">
        <w:t xml:space="preserve"> a</w:t>
      </w:r>
      <w:r w:rsidR="003406BD" w:rsidRPr="005409E2">
        <w:t xml:space="preserve"> (ii) </w:t>
      </w:r>
      <w:r w:rsidR="00925A6C" w:rsidRPr="005409E2">
        <w:t xml:space="preserve">sám </w:t>
      </w:r>
      <w:r w:rsidR="006F484B" w:rsidRPr="005409E2">
        <w:t xml:space="preserve">neposkytne, a </w:t>
      </w:r>
      <w:r w:rsidR="00960905" w:rsidRPr="005409E2">
        <w:t>zajistí, že jeho Oprávnění příjemci</w:t>
      </w:r>
      <w:r w:rsidR="006F484B" w:rsidRPr="005409E2">
        <w:t xml:space="preserve"> </w:t>
      </w:r>
      <w:r w:rsidR="00960905" w:rsidRPr="005409E2">
        <w:t>neposkytnou</w:t>
      </w:r>
      <w:r w:rsidR="006F484B" w:rsidRPr="005409E2">
        <w:t xml:space="preserve">, </w:t>
      </w:r>
      <w:r w:rsidR="00335717" w:rsidRPr="005409E2">
        <w:t xml:space="preserve">Důvěrné informace či jakoukoliv jejich část </w:t>
      </w:r>
      <w:r w:rsidR="00925A6C" w:rsidRPr="005409E2">
        <w:t>třetí</w:t>
      </w:r>
      <w:r w:rsidR="00335717" w:rsidRPr="005409E2">
        <w:t xml:space="preserve"> osobě, pokud nebude mít k poskytnutí Důvěrné informace </w:t>
      </w:r>
      <w:r w:rsidR="00C570C5" w:rsidRPr="005409E2">
        <w:t xml:space="preserve">předchozí </w:t>
      </w:r>
      <w:r w:rsidR="00335717" w:rsidRPr="005409E2">
        <w:t>písemný</w:t>
      </w:r>
      <w:r w:rsidR="00C570C5" w:rsidRPr="005409E2">
        <w:t xml:space="preserve"> souhlas Insolvenční správkyně</w:t>
      </w:r>
      <w:r w:rsidR="000B0504" w:rsidRPr="005409E2">
        <w:t xml:space="preserve">. </w:t>
      </w:r>
      <w:r w:rsidR="00960905" w:rsidRPr="005409E2">
        <w:t xml:space="preserve">Oprávněný příjemce není </w:t>
      </w:r>
      <w:r w:rsidR="00EA6217">
        <w:t>z</w:t>
      </w:r>
      <w:r w:rsidR="007216B6" w:rsidRPr="005409E2">
        <w:t xml:space="preserve">a žádných okolností </w:t>
      </w:r>
      <w:r w:rsidR="00960905" w:rsidRPr="005409E2">
        <w:t xml:space="preserve">oprávněn poskytnout či zpřístupnit Důvěrné informace osobě, která sama není Oprávněným příjemcem. Pro vyloučení všech pochybností Strany výslovně sjednávají, že Zájemce není oprávněn poskytnout či zpřístupnit Důvěrné informace žádné osobě, která by mohla být důvodně považovaná za potenciálního zájemce o koupi </w:t>
      </w:r>
      <w:r w:rsidR="00914523">
        <w:t>Pohledávek</w:t>
      </w:r>
      <w:r w:rsidR="00960905" w:rsidRPr="005409E2">
        <w:t xml:space="preserve">. </w:t>
      </w:r>
    </w:p>
    <w:p w14:paraId="6C47DDB3" w14:textId="00D3D968" w:rsidR="007F28DC" w:rsidRPr="005409E2" w:rsidRDefault="008328AE" w:rsidP="005409E2">
      <w:pPr>
        <w:pStyle w:val="BML2"/>
      </w:pPr>
      <w:r w:rsidRPr="005409E2">
        <w:t>Zájemce</w:t>
      </w:r>
      <w:r w:rsidR="0077218B" w:rsidRPr="005409E2">
        <w:t xml:space="preserve"> ani žádný z</w:t>
      </w:r>
      <w:r w:rsidRPr="005409E2">
        <w:t xml:space="preserve"> jeho </w:t>
      </w:r>
      <w:r w:rsidR="007F28DC" w:rsidRPr="005409E2">
        <w:t xml:space="preserve">Oprávněných příjemců </w:t>
      </w:r>
      <w:r w:rsidR="002947F0" w:rsidRPr="005409E2">
        <w:t xml:space="preserve">není </w:t>
      </w:r>
      <w:r w:rsidR="007F28DC" w:rsidRPr="005409E2">
        <w:t xml:space="preserve">bez předchozího písemného </w:t>
      </w:r>
      <w:r w:rsidR="002947F0" w:rsidRPr="005409E2">
        <w:t xml:space="preserve">souhlasu </w:t>
      </w:r>
      <w:r w:rsidRPr="005409E2">
        <w:t>Insolvenční správkyně</w:t>
      </w:r>
      <w:r w:rsidR="002947F0" w:rsidRPr="005409E2">
        <w:t xml:space="preserve"> oprávněn</w:t>
      </w:r>
      <w:r w:rsidR="007F28DC" w:rsidRPr="005409E2">
        <w:t>:</w:t>
      </w:r>
    </w:p>
    <w:p w14:paraId="43E50F05" w14:textId="31976F73" w:rsidR="002041AD" w:rsidRPr="00914523" w:rsidRDefault="002947F0" w:rsidP="001A5A8E">
      <w:pPr>
        <w:pStyle w:val="BMa1"/>
        <w:numPr>
          <w:ilvl w:val="0"/>
          <w:numId w:val="48"/>
        </w:numPr>
      </w:pPr>
      <w:r w:rsidRPr="00914523">
        <w:t>zveřejnit</w:t>
      </w:r>
      <w:r w:rsidR="00A51FA0" w:rsidRPr="00914523">
        <w:t xml:space="preserve"> jakékoli </w:t>
      </w:r>
      <w:r w:rsidR="007216B6" w:rsidRPr="00914523">
        <w:t>jiné</w:t>
      </w:r>
      <w:r w:rsidR="00A51FA0" w:rsidRPr="00914523">
        <w:t xml:space="preserve"> osobě než Oprávněnému příjemci </w:t>
      </w:r>
      <w:r w:rsidR="00411FAA" w:rsidRPr="00914523">
        <w:t>skutečnost</w:t>
      </w:r>
      <w:r w:rsidR="0029719A" w:rsidRPr="00914523">
        <w:t xml:space="preserve">, že </w:t>
      </w:r>
      <w:r w:rsidR="003406BD" w:rsidRPr="00914523">
        <w:t xml:space="preserve">se </w:t>
      </w:r>
      <w:r w:rsidR="008328AE" w:rsidRPr="00914523">
        <w:t xml:space="preserve">Zájemce uchází o nabytí </w:t>
      </w:r>
      <w:r w:rsidR="00914523" w:rsidRPr="00914523">
        <w:t>Pohledávek</w:t>
      </w:r>
      <w:r w:rsidR="008328AE" w:rsidRPr="00914523">
        <w:t xml:space="preserve"> a že </w:t>
      </w:r>
      <w:r w:rsidR="0029719A" w:rsidRPr="00914523">
        <w:t xml:space="preserve">mezi </w:t>
      </w:r>
      <w:r w:rsidR="008328AE" w:rsidRPr="00914523">
        <w:t xml:space="preserve">Stranami probíhají </w:t>
      </w:r>
      <w:r w:rsidR="0029719A" w:rsidRPr="00914523">
        <w:t xml:space="preserve">jednání </w:t>
      </w:r>
      <w:r w:rsidR="008328AE" w:rsidRPr="00914523">
        <w:t>(včetně průběhu a výsledku těchto jednání)</w:t>
      </w:r>
      <w:r w:rsidR="0029719A" w:rsidRPr="00914523">
        <w:t xml:space="preserve">; </w:t>
      </w:r>
    </w:p>
    <w:p w14:paraId="3F79A9D0" w14:textId="57CAFB92" w:rsidR="0029719A" w:rsidRPr="005409E2" w:rsidRDefault="002947F0" w:rsidP="001A5A8E">
      <w:pPr>
        <w:pStyle w:val="BMa1"/>
        <w:numPr>
          <w:ilvl w:val="0"/>
          <w:numId w:val="48"/>
        </w:numPr>
      </w:pPr>
      <w:r w:rsidRPr="005409E2">
        <w:t>sdělit</w:t>
      </w:r>
      <w:r w:rsidR="0029719A" w:rsidRPr="005409E2">
        <w:t xml:space="preserve"> či </w:t>
      </w:r>
      <w:r w:rsidRPr="005409E2">
        <w:t>diskutovat</w:t>
      </w:r>
      <w:r w:rsidR="0029719A" w:rsidRPr="005409E2">
        <w:t xml:space="preserve"> svůj zájem </w:t>
      </w:r>
      <w:r w:rsidR="005B742E" w:rsidRPr="005409E2">
        <w:t xml:space="preserve">o </w:t>
      </w:r>
      <w:r w:rsidR="00411FAA" w:rsidRPr="005409E2">
        <w:t>T</w:t>
      </w:r>
      <w:r w:rsidR="005B742E" w:rsidRPr="005409E2">
        <w:t xml:space="preserve">ransakci nebo účast na ní </w:t>
      </w:r>
      <w:r w:rsidR="00A70A65" w:rsidRPr="005409E2">
        <w:t>ani</w:t>
      </w:r>
      <w:r w:rsidR="005B742E" w:rsidRPr="005409E2">
        <w:t xml:space="preserve"> podmínky, za </w:t>
      </w:r>
      <w:r w:rsidR="003616C4" w:rsidRPr="005409E2">
        <w:t>kterých</w:t>
      </w:r>
      <w:r w:rsidR="00411FAA" w:rsidRPr="005409E2">
        <w:t xml:space="preserve"> může</w:t>
      </w:r>
      <w:r w:rsidR="005B742E" w:rsidRPr="005409E2">
        <w:t xml:space="preserve"> </w:t>
      </w:r>
      <w:r w:rsidR="00411FAA" w:rsidRPr="005409E2">
        <w:t>T</w:t>
      </w:r>
      <w:r w:rsidR="005B742E" w:rsidRPr="005409E2">
        <w:t>ransakci uzavřít nebo se na</w:t>
      </w:r>
      <w:r w:rsidR="003616C4" w:rsidRPr="005409E2">
        <w:t xml:space="preserve"> n</w:t>
      </w:r>
      <w:r w:rsidR="005B742E" w:rsidRPr="005409E2">
        <w:t>í podílet, s</w:t>
      </w:r>
      <w:r w:rsidR="003616C4" w:rsidRPr="005409E2">
        <w:t> </w:t>
      </w:r>
      <w:r w:rsidR="005B742E" w:rsidRPr="005409E2">
        <w:t>jakoukoli osobou, která</w:t>
      </w:r>
      <w:r w:rsidR="00411FAA" w:rsidRPr="005409E2">
        <w:t xml:space="preserve"> je či</w:t>
      </w:r>
      <w:r w:rsidR="005B742E" w:rsidRPr="005409E2">
        <w:t xml:space="preserve"> </w:t>
      </w:r>
      <w:r w:rsidR="00411FAA" w:rsidRPr="005409E2">
        <w:t xml:space="preserve">může být důvodně považovaná za potenciálního zájemce o koupi </w:t>
      </w:r>
      <w:r w:rsidR="00914523">
        <w:t>Pohledávek</w:t>
      </w:r>
      <w:r w:rsidR="00411FAA" w:rsidRPr="005409E2">
        <w:t>;</w:t>
      </w:r>
      <w:r w:rsidRPr="005409E2">
        <w:t xml:space="preserve"> či</w:t>
      </w:r>
    </w:p>
    <w:p w14:paraId="3AFBA13D" w14:textId="3455ED09" w:rsidR="00EA4018" w:rsidRPr="005409E2" w:rsidRDefault="00A4054F" w:rsidP="001A5A8E">
      <w:pPr>
        <w:pStyle w:val="BMa1"/>
        <w:numPr>
          <w:ilvl w:val="0"/>
          <w:numId w:val="48"/>
        </w:numPr>
      </w:pPr>
      <w:r w:rsidRPr="005409E2">
        <w:t>použít</w:t>
      </w:r>
      <w:r w:rsidR="001F351B" w:rsidRPr="005409E2">
        <w:t xml:space="preserve"> Důvěrné informace</w:t>
      </w:r>
      <w:r w:rsidR="00EA4018" w:rsidRPr="005409E2">
        <w:t xml:space="preserve"> k jinému než Pov</w:t>
      </w:r>
      <w:r w:rsidR="00A70A65" w:rsidRPr="005409E2">
        <w:t>olenému účelu</w:t>
      </w:r>
      <w:r w:rsidR="001F351B" w:rsidRPr="005409E2">
        <w:t xml:space="preserve">, zejména </w:t>
      </w:r>
      <w:r w:rsidR="00CF64B7" w:rsidRPr="005409E2">
        <w:t>použít</w:t>
      </w:r>
      <w:r w:rsidR="001F351B" w:rsidRPr="005409E2">
        <w:t xml:space="preserve"> Důvěrné informace </w:t>
      </w:r>
      <w:r w:rsidR="00EA4018" w:rsidRPr="005409E2">
        <w:t xml:space="preserve">při </w:t>
      </w:r>
      <w:r w:rsidR="00CF64B7" w:rsidRPr="005409E2">
        <w:t>svém podnikání</w:t>
      </w:r>
      <w:r w:rsidR="00EA4018" w:rsidRPr="005409E2">
        <w:t xml:space="preserve"> nebo k získání </w:t>
      </w:r>
      <w:r w:rsidR="003D2A77" w:rsidRPr="005409E2">
        <w:t>obchodní nebo jiné výhody s </w:t>
      </w:r>
      <w:r w:rsidR="003616C4" w:rsidRPr="005409E2">
        <w:t xml:space="preserve">výjimkou případů, kdy jednání </w:t>
      </w:r>
      <w:r w:rsidR="001F351B" w:rsidRPr="005409E2">
        <w:t xml:space="preserve">Stran skončí nabytím </w:t>
      </w:r>
      <w:r w:rsidR="00914523">
        <w:t>Pohledávek</w:t>
      </w:r>
      <w:r w:rsidR="001F351B" w:rsidRPr="005409E2">
        <w:t xml:space="preserve"> Zájemcem</w:t>
      </w:r>
      <w:r w:rsidR="003616C4" w:rsidRPr="005409E2">
        <w:t>.</w:t>
      </w:r>
    </w:p>
    <w:p w14:paraId="39ED5633" w14:textId="5743EB62" w:rsidR="0085473D" w:rsidRPr="005409E2" w:rsidRDefault="002041AD" w:rsidP="005409E2">
      <w:pPr>
        <w:pStyle w:val="BMH1"/>
      </w:pPr>
      <w:bookmarkStart w:id="11" w:name="_Ref331066037"/>
      <w:bookmarkStart w:id="12" w:name="_Ref111474602"/>
      <w:bookmarkEnd w:id="10"/>
      <w:r w:rsidRPr="005409E2">
        <w:t>Výjimky</w:t>
      </w:r>
      <w:bookmarkEnd w:id="11"/>
      <w:r w:rsidR="00B51B58" w:rsidRPr="005409E2">
        <w:t xml:space="preserve"> z povinnosti mlčenlivosti a důvěrnosti</w:t>
      </w:r>
      <w:bookmarkEnd w:id="12"/>
    </w:p>
    <w:p w14:paraId="253E0618" w14:textId="56DEA3F5" w:rsidR="00037994" w:rsidRPr="005409E2" w:rsidRDefault="00B51B58" w:rsidP="00620784">
      <w:pPr>
        <w:pStyle w:val="BML2"/>
      </w:pPr>
      <w:r w:rsidRPr="005409E2">
        <w:t>Povinnosti Zájemce</w:t>
      </w:r>
      <w:r w:rsidR="00037994" w:rsidRPr="005409E2">
        <w:t xml:space="preserve"> </w:t>
      </w:r>
      <w:r w:rsidR="00AF224F" w:rsidRPr="005409E2">
        <w:t>uvedené v</w:t>
      </w:r>
      <w:r w:rsidRPr="005409E2">
        <w:t xml:space="preserve"> článku </w:t>
      </w:r>
      <w:r w:rsidRPr="005409E2">
        <w:fldChar w:fldCharType="begin"/>
      </w:r>
      <w:r w:rsidRPr="005409E2">
        <w:instrText xml:space="preserve"> REF _Ref111464941 \r \h </w:instrText>
      </w:r>
      <w:r w:rsidR="005409E2">
        <w:instrText xml:space="preserve"> \* MERGEFORMAT </w:instrText>
      </w:r>
      <w:r w:rsidRPr="005409E2">
        <w:fldChar w:fldCharType="separate"/>
      </w:r>
      <w:r w:rsidR="00135B2D">
        <w:t>2</w:t>
      </w:r>
      <w:r w:rsidRPr="005409E2">
        <w:fldChar w:fldCharType="end"/>
      </w:r>
      <w:r w:rsidR="00AF224F" w:rsidRPr="005409E2">
        <w:t xml:space="preserve"> </w:t>
      </w:r>
      <w:r w:rsidR="00037994" w:rsidRPr="005409E2">
        <w:t xml:space="preserve">výše se nevztahují na Důvěrné informace, které: </w:t>
      </w:r>
    </w:p>
    <w:p w14:paraId="00FBE5C9" w14:textId="022B2A93" w:rsidR="00037994" w:rsidRPr="005409E2" w:rsidRDefault="00037994" w:rsidP="001A5A8E">
      <w:pPr>
        <w:pStyle w:val="BMa1"/>
        <w:numPr>
          <w:ilvl w:val="0"/>
          <w:numId w:val="49"/>
        </w:numPr>
      </w:pPr>
      <w:r w:rsidRPr="005409E2">
        <w:t>jsou v době poskytnutí</w:t>
      </w:r>
      <w:r w:rsidR="00E25906" w:rsidRPr="005409E2">
        <w:t xml:space="preserve"> Důvěrných informací Zájemci</w:t>
      </w:r>
      <w:r w:rsidRPr="005409E2">
        <w:t xml:space="preserve"> veřejně </w:t>
      </w:r>
      <w:r w:rsidR="001952C3" w:rsidRPr="005409E2">
        <w:t>dostupné</w:t>
      </w:r>
      <w:r w:rsidRPr="005409E2">
        <w:t xml:space="preserve">; </w:t>
      </w:r>
    </w:p>
    <w:p w14:paraId="0685DE23" w14:textId="19CEEA7A" w:rsidR="00037994" w:rsidRPr="005409E2" w:rsidRDefault="00037994" w:rsidP="001A5A8E">
      <w:pPr>
        <w:pStyle w:val="BMa1"/>
        <w:numPr>
          <w:ilvl w:val="0"/>
          <w:numId w:val="49"/>
        </w:numPr>
      </w:pPr>
      <w:r w:rsidRPr="005409E2">
        <w:t xml:space="preserve">se následně </w:t>
      </w:r>
      <w:r w:rsidR="001167BA" w:rsidRPr="005409E2">
        <w:t xml:space="preserve">stanou veřejně </w:t>
      </w:r>
      <w:r w:rsidR="001952C3" w:rsidRPr="005409E2">
        <w:t>dostupnými</w:t>
      </w:r>
      <w:r w:rsidRPr="005409E2">
        <w:t xml:space="preserve"> jinak než v důsledku porušení </w:t>
      </w:r>
      <w:r w:rsidR="001952C3" w:rsidRPr="005409E2">
        <w:t xml:space="preserve">této Dohody Zájemcem či jeho </w:t>
      </w:r>
      <w:r w:rsidRPr="005409E2">
        <w:t xml:space="preserve">Oprávněným příjemcem; </w:t>
      </w:r>
    </w:p>
    <w:p w14:paraId="437B126F" w14:textId="4050EFFC" w:rsidR="00037994" w:rsidRPr="005409E2" w:rsidRDefault="00CA0AD8" w:rsidP="001A5A8E">
      <w:pPr>
        <w:pStyle w:val="BMa1"/>
        <w:numPr>
          <w:ilvl w:val="0"/>
          <w:numId w:val="49"/>
        </w:numPr>
      </w:pPr>
      <w:r w:rsidRPr="005409E2">
        <w:t>Zájemce či jeho Oprávněný příjemce ke dni podpisu této Dohody</w:t>
      </w:r>
      <w:r w:rsidR="00B46A75" w:rsidRPr="005409E2">
        <w:t xml:space="preserve"> již </w:t>
      </w:r>
      <w:r w:rsidRPr="005409E2">
        <w:t xml:space="preserve">s Důvěrnými informacemi v souladu se zákonem disponuje </w:t>
      </w:r>
      <w:r w:rsidR="00B46A75" w:rsidRPr="005409E2">
        <w:t>(</w:t>
      </w:r>
      <w:r w:rsidRPr="005409E2">
        <w:t xml:space="preserve">což </w:t>
      </w:r>
      <w:r w:rsidR="00486C0A" w:rsidRPr="005409E2">
        <w:t>je povinen</w:t>
      </w:r>
      <w:r w:rsidRPr="005409E2">
        <w:t xml:space="preserve"> </w:t>
      </w:r>
      <w:r w:rsidR="00486C0A" w:rsidRPr="005409E2">
        <w:t xml:space="preserve">Zájemce </w:t>
      </w:r>
      <w:r w:rsidRPr="005409E2">
        <w:t xml:space="preserve">Insolvenční správkyni </w:t>
      </w:r>
      <w:r w:rsidR="00486C0A" w:rsidRPr="005409E2">
        <w:t xml:space="preserve">na její žádost </w:t>
      </w:r>
      <w:r w:rsidRPr="005409E2">
        <w:t xml:space="preserve">přiměřeně </w:t>
      </w:r>
      <w:r w:rsidR="00486C0A" w:rsidRPr="005409E2">
        <w:t>dokázat</w:t>
      </w:r>
      <w:r w:rsidRPr="005409E2">
        <w:t xml:space="preserve"> příslušnými </w:t>
      </w:r>
      <w:r w:rsidR="0091293A" w:rsidRPr="005409E2">
        <w:t>písemnými</w:t>
      </w:r>
      <w:r w:rsidR="00B46A75" w:rsidRPr="005409E2">
        <w:t xml:space="preserve"> záznamy); </w:t>
      </w:r>
    </w:p>
    <w:p w14:paraId="268167A2" w14:textId="270FE963" w:rsidR="00B46A75" w:rsidRPr="005409E2" w:rsidRDefault="00E948AB" w:rsidP="001A5A8E">
      <w:pPr>
        <w:pStyle w:val="BMa1"/>
        <w:numPr>
          <w:ilvl w:val="0"/>
          <w:numId w:val="49"/>
        </w:numPr>
      </w:pPr>
      <w:r w:rsidRPr="005409E2">
        <w:t xml:space="preserve">se následně </w:t>
      </w:r>
      <w:r w:rsidR="006E4B19" w:rsidRPr="005409E2">
        <w:t xml:space="preserve">v souladu se zákonem </w:t>
      </w:r>
      <w:r w:rsidRPr="005409E2">
        <w:t xml:space="preserve">dostanou do </w:t>
      </w:r>
      <w:r w:rsidR="006E4B19" w:rsidRPr="005409E2">
        <w:t xml:space="preserve">dispozice Zájemce či </w:t>
      </w:r>
      <w:r w:rsidRPr="005409E2">
        <w:t xml:space="preserve">Oprávněného příjemce od třetí strany, která nemá vůči </w:t>
      </w:r>
      <w:r w:rsidR="00CF64B7" w:rsidRPr="005409E2">
        <w:t xml:space="preserve">Společnosti, </w:t>
      </w:r>
      <w:r w:rsidR="006E4B19" w:rsidRPr="005409E2">
        <w:t xml:space="preserve">Insolvenční správkyni </w:t>
      </w:r>
      <w:r w:rsidRPr="005409E2">
        <w:t xml:space="preserve">nebo </w:t>
      </w:r>
      <w:r w:rsidR="00592CC8" w:rsidRPr="005409E2">
        <w:t>kterékoli z</w:t>
      </w:r>
      <w:r w:rsidR="00CF64B7" w:rsidRPr="005409E2">
        <w:t xml:space="preserve"> jejich </w:t>
      </w:r>
      <w:r w:rsidR="00592CC8" w:rsidRPr="005409E2">
        <w:t>Propojených</w:t>
      </w:r>
      <w:r w:rsidRPr="005409E2">
        <w:t xml:space="preserve"> osob </w:t>
      </w:r>
      <w:r w:rsidR="00611E9C" w:rsidRPr="005409E2">
        <w:t>žádnou povinnost</w:t>
      </w:r>
      <w:r w:rsidRPr="005409E2">
        <w:t xml:space="preserve"> m</w:t>
      </w:r>
      <w:r w:rsidR="0091293A" w:rsidRPr="005409E2">
        <w:t>lčenlivosti ve vztahu k takovým</w:t>
      </w:r>
      <w:r w:rsidRPr="005409E2">
        <w:t xml:space="preserve"> </w:t>
      </w:r>
      <w:r w:rsidR="006E4B19" w:rsidRPr="005409E2">
        <w:t xml:space="preserve">Důvěrným </w:t>
      </w:r>
      <w:r w:rsidRPr="005409E2">
        <w:t>informacím; nebo</w:t>
      </w:r>
    </w:p>
    <w:p w14:paraId="25A4F98F" w14:textId="245C1D27" w:rsidR="00E948AB" w:rsidRPr="005409E2" w:rsidRDefault="00E948AB" w:rsidP="001A5A8E">
      <w:pPr>
        <w:pStyle w:val="BMa1"/>
        <w:numPr>
          <w:ilvl w:val="0"/>
          <w:numId w:val="49"/>
        </w:numPr>
      </w:pPr>
      <w:r w:rsidRPr="005409E2">
        <w:t>musí být z</w:t>
      </w:r>
      <w:r w:rsidR="00611E9C" w:rsidRPr="005409E2">
        <w:t>přístupněny</w:t>
      </w:r>
      <w:r w:rsidRPr="005409E2">
        <w:t xml:space="preserve"> na základě </w:t>
      </w:r>
      <w:r w:rsidR="00CF64B7" w:rsidRPr="005409E2">
        <w:t>právních předpisů</w:t>
      </w:r>
      <w:r w:rsidRPr="005409E2">
        <w:t xml:space="preserve"> nebo na základě požadavku jakéhokoli</w:t>
      </w:r>
      <w:r w:rsidR="0091293A" w:rsidRPr="005409E2">
        <w:t xml:space="preserve"> </w:t>
      </w:r>
      <w:r w:rsidR="00205ECD" w:rsidRPr="005409E2">
        <w:t>správního</w:t>
      </w:r>
      <w:r w:rsidR="00244B50" w:rsidRPr="005409E2">
        <w:t xml:space="preserve"> orgánu</w:t>
      </w:r>
      <w:r w:rsidR="00CF64B7" w:rsidRPr="005409E2">
        <w:t xml:space="preserve"> či soudu učiněného v souladu s právními předpisy</w:t>
      </w:r>
      <w:r w:rsidR="00244B50" w:rsidRPr="005409E2">
        <w:t xml:space="preserve">, </w:t>
      </w:r>
      <w:r w:rsidR="00244B50" w:rsidRPr="005409E2">
        <w:lastRenderedPageBreak/>
        <w:t>přičemž</w:t>
      </w:r>
      <w:r w:rsidR="0091293A" w:rsidRPr="005409E2">
        <w:t xml:space="preserve"> </w:t>
      </w:r>
      <w:r w:rsidR="00244B50" w:rsidRPr="005409E2">
        <w:t xml:space="preserve">žádné ustanovení této Dohody </w:t>
      </w:r>
      <w:r w:rsidR="0091293A" w:rsidRPr="005409E2">
        <w:t xml:space="preserve">nebude vykládáno jako zákaz takového </w:t>
      </w:r>
      <w:r w:rsidR="00611E9C" w:rsidRPr="005409E2">
        <w:t>zpřístupnění</w:t>
      </w:r>
      <w:r w:rsidR="0091293A" w:rsidRPr="005409E2">
        <w:t>.</w:t>
      </w:r>
    </w:p>
    <w:p w14:paraId="4D96F707" w14:textId="5D14A63E" w:rsidR="0085473D" w:rsidRPr="005409E2" w:rsidRDefault="0091293A" w:rsidP="00620784">
      <w:pPr>
        <w:pStyle w:val="BMH1"/>
      </w:pPr>
      <w:bookmarkStart w:id="13" w:name="_Ref331066011"/>
      <w:r w:rsidRPr="005409E2">
        <w:t xml:space="preserve">Povinnost zajistit dodržování </w:t>
      </w:r>
      <w:r w:rsidR="008239F8" w:rsidRPr="005409E2">
        <w:t>Dohody</w:t>
      </w:r>
      <w:r w:rsidRPr="005409E2">
        <w:t xml:space="preserve"> Oprávněnými příjemci </w:t>
      </w:r>
      <w:bookmarkEnd w:id="13"/>
    </w:p>
    <w:p w14:paraId="4CEE7E9B" w14:textId="60FD7591" w:rsidR="0091293A" w:rsidRPr="005409E2" w:rsidRDefault="000D164A" w:rsidP="00620784">
      <w:pPr>
        <w:pStyle w:val="BML2"/>
      </w:pPr>
      <w:r w:rsidRPr="005409E2">
        <w:t xml:space="preserve">Zájemce je povinen </w:t>
      </w:r>
      <w:r w:rsidR="0091293A" w:rsidRPr="005409E2">
        <w:t xml:space="preserve">informovat Oprávněné </w:t>
      </w:r>
      <w:r w:rsidR="002B671D" w:rsidRPr="005409E2">
        <w:t>příjemce</w:t>
      </w:r>
      <w:r w:rsidRPr="005409E2">
        <w:t xml:space="preserve">, kterým zpřístupní </w:t>
      </w:r>
      <w:r w:rsidR="0091293A" w:rsidRPr="005409E2">
        <w:t xml:space="preserve">Důvěrné informace, o jejich důvěrné povaze </w:t>
      </w:r>
      <w:r w:rsidR="006E3A26" w:rsidRPr="005409E2">
        <w:t xml:space="preserve">a </w:t>
      </w:r>
      <w:r w:rsidRPr="005409E2">
        <w:t xml:space="preserve">právech a povinnostech </w:t>
      </w:r>
      <w:r w:rsidR="006E3A26" w:rsidRPr="005409E2">
        <w:t>uvedených v</w:t>
      </w:r>
      <w:r w:rsidRPr="005409E2">
        <w:t> této Dohodě</w:t>
      </w:r>
      <w:r w:rsidR="006E3A26" w:rsidRPr="005409E2">
        <w:t xml:space="preserve">. </w:t>
      </w:r>
      <w:r w:rsidRPr="005409E2">
        <w:t>Zájemce zajistí</w:t>
      </w:r>
      <w:r w:rsidR="006E3A26" w:rsidRPr="005409E2">
        <w:t xml:space="preserve">, aby každý z </w:t>
      </w:r>
      <w:r w:rsidRPr="005409E2">
        <w:t>jeho</w:t>
      </w:r>
      <w:r w:rsidR="006E3A26" w:rsidRPr="005409E2">
        <w:t xml:space="preserve"> Oprávněných </w:t>
      </w:r>
      <w:r w:rsidR="002B671D" w:rsidRPr="005409E2">
        <w:t>příjemců</w:t>
      </w:r>
      <w:r w:rsidR="006E3A26" w:rsidRPr="005409E2">
        <w:t xml:space="preserve">, který obdrží </w:t>
      </w:r>
      <w:r w:rsidR="00996B80" w:rsidRPr="005409E2">
        <w:t xml:space="preserve">jakékoli </w:t>
      </w:r>
      <w:r w:rsidR="006E3A26" w:rsidRPr="005409E2">
        <w:t xml:space="preserve">Důvěrné informace, dodržoval podmínky </w:t>
      </w:r>
      <w:r w:rsidRPr="005409E2">
        <w:t>této Dohody</w:t>
      </w:r>
      <w:r w:rsidR="006E3A26" w:rsidRPr="005409E2">
        <w:t xml:space="preserve">, jako by každý z nich byl stranou </w:t>
      </w:r>
      <w:r w:rsidRPr="005409E2">
        <w:t>této Dohody</w:t>
      </w:r>
      <w:r w:rsidR="006E3A26" w:rsidRPr="005409E2">
        <w:t>.</w:t>
      </w:r>
    </w:p>
    <w:p w14:paraId="4A745BE3" w14:textId="0B73E889" w:rsidR="006E3A26" w:rsidRPr="005409E2" w:rsidRDefault="00E47C8F" w:rsidP="00620784">
      <w:pPr>
        <w:pStyle w:val="BML2"/>
      </w:pPr>
      <w:r w:rsidRPr="005409E2">
        <w:t xml:space="preserve">Zájemce je ve smyslu věty druhé § 1769 Občanského zákoníku </w:t>
      </w:r>
      <w:r w:rsidR="006E3A26" w:rsidRPr="005409E2">
        <w:t>odpovědn</w:t>
      </w:r>
      <w:r w:rsidRPr="005409E2">
        <w:t>ý</w:t>
      </w:r>
      <w:r w:rsidR="006E3A26" w:rsidRPr="005409E2">
        <w:t xml:space="preserve"> za jakékoli jednání nebo opomenutí </w:t>
      </w:r>
      <w:r w:rsidRPr="005409E2">
        <w:t xml:space="preserve">jeho </w:t>
      </w:r>
      <w:r w:rsidR="006E3A26" w:rsidRPr="005409E2">
        <w:t xml:space="preserve">Oprávněných příjemců, </w:t>
      </w:r>
      <w:r w:rsidR="0085570A" w:rsidRPr="005409E2">
        <w:t>v důsledku něhož dojde k</w:t>
      </w:r>
      <w:r w:rsidR="006E3A26" w:rsidRPr="005409E2">
        <w:t xml:space="preserve"> porušení podmínek </w:t>
      </w:r>
      <w:r w:rsidRPr="005409E2">
        <w:t xml:space="preserve">této Dohody </w:t>
      </w:r>
      <w:r w:rsidR="00BE1F84" w:rsidRPr="005409E2">
        <w:t xml:space="preserve">nebo by představovalo porušení, pokud by daný Oprávněný příjemce byl stranou </w:t>
      </w:r>
      <w:r w:rsidRPr="005409E2">
        <w:t xml:space="preserve">této Dohody </w:t>
      </w:r>
      <w:r w:rsidR="00BE1F84" w:rsidRPr="005409E2">
        <w:t xml:space="preserve">ve stejném postavení jako </w:t>
      </w:r>
      <w:r w:rsidRPr="005409E2">
        <w:t xml:space="preserve">Zájemce. Zájemce je odpovědný mimo jiné za jakoukoli škodu způsobenou porušením této Dohody </w:t>
      </w:r>
      <w:r w:rsidR="0085570A" w:rsidRPr="005409E2">
        <w:t xml:space="preserve">Společnosti, </w:t>
      </w:r>
      <w:r w:rsidRPr="005409E2">
        <w:t>Insolvenční správkyni</w:t>
      </w:r>
      <w:r w:rsidR="00210794" w:rsidRPr="005409E2">
        <w:t xml:space="preserve"> a jejich Spřízněným osobám</w:t>
      </w:r>
      <w:r w:rsidRPr="005409E2">
        <w:t xml:space="preserve"> a za </w:t>
      </w:r>
      <w:r w:rsidR="001360B9" w:rsidRPr="005409E2">
        <w:t xml:space="preserve">jakékoli </w:t>
      </w:r>
      <w:r w:rsidR="00BE1F84" w:rsidRPr="005409E2">
        <w:t xml:space="preserve">náklady, </w:t>
      </w:r>
      <w:r w:rsidR="002B671D" w:rsidRPr="005409E2">
        <w:t>k</w:t>
      </w:r>
      <w:r w:rsidRPr="005409E2">
        <w:t xml:space="preserve">teré bude muset </w:t>
      </w:r>
      <w:r w:rsidR="0085570A" w:rsidRPr="005409E2">
        <w:t xml:space="preserve">Společnost, </w:t>
      </w:r>
      <w:r w:rsidRPr="005409E2">
        <w:t>Insolvenční správkyně</w:t>
      </w:r>
      <w:r w:rsidR="00210794" w:rsidRPr="005409E2">
        <w:t xml:space="preserve"> nebo</w:t>
      </w:r>
      <w:r w:rsidRPr="005409E2">
        <w:t xml:space="preserve"> </w:t>
      </w:r>
      <w:r w:rsidR="00210794" w:rsidRPr="005409E2">
        <w:t xml:space="preserve">jejich Spřízněné osoby </w:t>
      </w:r>
      <w:r w:rsidR="00BE1F84" w:rsidRPr="005409E2">
        <w:t>v důsledku takového jednání nebo opomenutí</w:t>
      </w:r>
      <w:r w:rsidR="001360B9" w:rsidRPr="005409E2">
        <w:t xml:space="preserve"> vynaložit </w:t>
      </w:r>
      <w:r w:rsidR="00210794" w:rsidRPr="005409E2">
        <w:t>k</w:t>
      </w:r>
      <w:r w:rsidR="001360B9" w:rsidRPr="005409E2">
        <w:t> ochraně svých práv</w:t>
      </w:r>
      <w:r w:rsidR="00BE1F84" w:rsidRPr="005409E2">
        <w:t xml:space="preserve">. </w:t>
      </w:r>
    </w:p>
    <w:p w14:paraId="1C3B8D78" w14:textId="07A975A2" w:rsidR="002B671D" w:rsidRPr="005409E2" w:rsidRDefault="001360B9" w:rsidP="00620784">
      <w:pPr>
        <w:pStyle w:val="BML2"/>
      </w:pPr>
      <w:r w:rsidRPr="005409E2">
        <w:t>Zájemce je na žádost Insolvenční správkyně povinen informovat Insolvenční správkyni o identitě jeho Oprávněných příjemců, a to na úrovni jednotlivých právnických osob</w:t>
      </w:r>
      <w:r w:rsidR="002B671D" w:rsidRPr="005409E2">
        <w:t xml:space="preserve">. </w:t>
      </w:r>
    </w:p>
    <w:p w14:paraId="0CF7D7F0" w14:textId="381C8140" w:rsidR="0085473D" w:rsidRPr="005409E2" w:rsidRDefault="005C757B" w:rsidP="00620784">
      <w:pPr>
        <w:pStyle w:val="BMH1"/>
      </w:pPr>
      <w:bookmarkStart w:id="14" w:name="_Ref331066043"/>
      <w:r w:rsidRPr="005409E2">
        <w:t>Zničení</w:t>
      </w:r>
      <w:r w:rsidR="00CE3CE2" w:rsidRPr="005409E2">
        <w:t>/vrácení Důvěrných informací a K</w:t>
      </w:r>
      <w:r w:rsidRPr="005409E2">
        <w:t>opií</w:t>
      </w:r>
      <w:bookmarkEnd w:id="14"/>
    </w:p>
    <w:p w14:paraId="7A943322" w14:textId="6B696511" w:rsidR="005C757B" w:rsidRPr="005409E2" w:rsidRDefault="00603462" w:rsidP="00620784">
      <w:pPr>
        <w:pStyle w:val="BML2"/>
      </w:pPr>
      <w:r w:rsidRPr="005409E2">
        <w:t xml:space="preserve">Zájemce je povinen na základě písemné žádosti Insolvenční správkyně </w:t>
      </w:r>
      <w:r w:rsidR="005C757B" w:rsidRPr="005409E2">
        <w:t>neprodleně</w:t>
      </w:r>
      <w:r w:rsidR="00210794" w:rsidRPr="005409E2">
        <w:t xml:space="preserve"> učinit, </w:t>
      </w:r>
      <w:r w:rsidR="00021004" w:rsidRPr="005409E2">
        <w:t xml:space="preserve">a zajistit, </w:t>
      </w:r>
      <w:r w:rsidR="00210794" w:rsidRPr="005409E2">
        <w:t>že</w:t>
      </w:r>
      <w:r w:rsidR="00021004" w:rsidRPr="005409E2">
        <w:t xml:space="preserve"> každý Oprávněný příjemce </w:t>
      </w:r>
      <w:r w:rsidR="00210794" w:rsidRPr="005409E2">
        <w:t xml:space="preserve">učiní, </w:t>
      </w:r>
      <w:r w:rsidR="00021004" w:rsidRPr="005409E2">
        <w:t>následující</w:t>
      </w:r>
      <w:r w:rsidR="005C757B" w:rsidRPr="005409E2">
        <w:t>:</w:t>
      </w:r>
    </w:p>
    <w:p w14:paraId="55418F20" w14:textId="72795F17" w:rsidR="005C757B" w:rsidRPr="005409E2" w:rsidRDefault="00CE3CE2" w:rsidP="001A5A8E">
      <w:pPr>
        <w:pStyle w:val="BMa1"/>
        <w:numPr>
          <w:ilvl w:val="0"/>
          <w:numId w:val="50"/>
        </w:numPr>
      </w:pPr>
      <w:r w:rsidRPr="005409E2">
        <w:t>z</w:t>
      </w:r>
      <w:r w:rsidR="00CE0C9D" w:rsidRPr="005409E2">
        <w:t>ničit</w:t>
      </w:r>
      <w:r w:rsidR="005C757B" w:rsidRPr="005409E2">
        <w:t xml:space="preserve"> nebo </w:t>
      </w:r>
      <w:r w:rsidR="00CE0C9D" w:rsidRPr="005409E2">
        <w:t>vrátit</w:t>
      </w:r>
      <w:r w:rsidR="00D545F6" w:rsidRPr="005409E2">
        <w:t xml:space="preserve"> </w:t>
      </w:r>
      <w:r w:rsidR="00021004" w:rsidRPr="005409E2">
        <w:t xml:space="preserve">Insolvenční správkyni </w:t>
      </w:r>
      <w:r w:rsidR="00D545F6" w:rsidRPr="005409E2">
        <w:t>veškeré Důvěrné informace</w:t>
      </w:r>
      <w:r w:rsidRPr="005409E2">
        <w:t xml:space="preserve"> a Kopie;</w:t>
      </w:r>
    </w:p>
    <w:p w14:paraId="56F97F7D" w14:textId="4AFC3931" w:rsidR="00CE3CE2" w:rsidRPr="005409E2" w:rsidRDefault="00CE3CE2" w:rsidP="00620784">
      <w:pPr>
        <w:pStyle w:val="BMa1"/>
      </w:pPr>
      <w:r w:rsidRPr="005409E2">
        <w:t>zniči</w:t>
      </w:r>
      <w:r w:rsidR="00CE0C9D" w:rsidRPr="005409E2">
        <w:t>t nebo trvale vymazat</w:t>
      </w:r>
      <w:r w:rsidRPr="005409E2">
        <w:t xml:space="preserve"> v</w:t>
      </w:r>
      <w:r w:rsidR="00D545F6" w:rsidRPr="005409E2">
        <w:t>eškeré</w:t>
      </w:r>
      <w:r w:rsidRPr="005409E2">
        <w:t xml:space="preserve"> Důvěrné informace a Kopie z jakéhokoli počítače, </w:t>
      </w:r>
      <w:r w:rsidR="00363F3C" w:rsidRPr="005409E2">
        <w:t xml:space="preserve">elektronického zařízení, </w:t>
      </w:r>
      <w:r w:rsidRPr="005409E2">
        <w:t xml:space="preserve">textového procesoru </w:t>
      </w:r>
      <w:r w:rsidR="00363F3C" w:rsidRPr="005409E2">
        <w:t xml:space="preserve">či uložiště </w:t>
      </w:r>
      <w:r w:rsidRPr="005409E2">
        <w:t>nebo jiného zařízení, které je obsahuje; a</w:t>
      </w:r>
    </w:p>
    <w:p w14:paraId="71C8BE65" w14:textId="0A319E6F" w:rsidR="00CE3CE2" w:rsidRPr="005409E2" w:rsidRDefault="00CE3CE2" w:rsidP="00620784">
      <w:pPr>
        <w:pStyle w:val="BMa1"/>
      </w:pPr>
      <w:r w:rsidRPr="005409E2">
        <w:t xml:space="preserve">písemně </w:t>
      </w:r>
      <w:r w:rsidR="00CE0C9D" w:rsidRPr="005409E2">
        <w:t>potvrdit Insolvenční správkyni</w:t>
      </w:r>
      <w:r w:rsidR="005C2B12" w:rsidRPr="005409E2">
        <w:t xml:space="preserve">, že </w:t>
      </w:r>
      <w:r w:rsidR="00CE0C9D" w:rsidRPr="005409E2">
        <w:t xml:space="preserve">byly splněny </w:t>
      </w:r>
      <w:r w:rsidR="003C5067" w:rsidRPr="005409E2">
        <w:t>požadavky</w:t>
      </w:r>
      <w:r w:rsidR="00210794" w:rsidRPr="005409E2">
        <w:t xml:space="preserve"> podle</w:t>
      </w:r>
      <w:r w:rsidR="003C5067" w:rsidRPr="005409E2">
        <w:t xml:space="preserve"> tohoto </w:t>
      </w:r>
      <w:r w:rsidR="00CE0C9D" w:rsidRPr="005409E2">
        <w:t xml:space="preserve">článku </w:t>
      </w:r>
      <w:r w:rsidR="00CE0C9D" w:rsidRPr="005409E2">
        <w:fldChar w:fldCharType="begin"/>
      </w:r>
      <w:r w:rsidR="00CE0C9D" w:rsidRPr="005409E2">
        <w:instrText xml:space="preserve"> REF _Ref331066043 \r \h  \* MERGEFORMAT </w:instrText>
      </w:r>
      <w:r w:rsidR="00CE0C9D" w:rsidRPr="005409E2">
        <w:fldChar w:fldCharType="separate"/>
      </w:r>
      <w:r w:rsidR="00135B2D">
        <w:t>5</w:t>
      </w:r>
      <w:r w:rsidR="00CE0C9D" w:rsidRPr="005409E2">
        <w:fldChar w:fldCharType="end"/>
      </w:r>
      <w:r w:rsidR="005C2B12" w:rsidRPr="005409E2">
        <w:t>.</w:t>
      </w:r>
    </w:p>
    <w:p w14:paraId="4F80320A" w14:textId="0CF3A7A2" w:rsidR="005C2B12" w:rsidRPr="005409E2" w:rsidRDefault="00CE0C9D" w:rsidP="00620784">
      <w:pPr>
        <w:pStyle w:val="BML2"/>
      </w:pPr>
      <w:bookmarkStart w:id="15" w:name="_Ref111472347"/>
      <w:bookmarkStart w:id="16" w:name="_Ref70942345"/>
      <w:bookmarkStart w:id="17" w:name="_Ref335130289"/>
      <w:bookmarkStart w:id="18" w:name="_Ref331066084"/>
      <w:r w:rsidRPr="005409E2">
        <w:t xml:space="preserve">Zájemce a </w:t>
      </w:r>
      <w:r w:rsidR="00363F3C" w:rsidRPr="005409E2">
        <w:t>daný Oprávněný příjemce jsou</w:t>
      </w:r>
      <w:r w:rsidRPr="005409E2">
        <w:t xml:space="preserve"> oprávněn</w:t>
      </w:r>
      <w:r w:rsidR="00363F3C" w:rsidRPr="005409E2">
        <w:t>i</w:t>
      </w:r>
      <w:r w:rsidRPr="005409E2">
        <w:t xml:space="preserve"> uchovávat </w:t>
      </w:r>
      <w:r w:rsidR="00871B77" w:rsidRPr="005409E2">
        <w:t>Důvěrn</w:t>
      </w:r>
      <w:r w:rsidR="00592CC8" w:rsidRPr="005409E2">
        <w:t>é informace</w:t>
      </w:r>
      <w:r w:rsidR="00871B77" w:rsidRPr="005409E2">
        <w:t xml:space="preserve"> v rozsahu, v jakém</w:t>
      </w:r>
      <w:r w:rsidR="005C2B12" w:rsidRPr="005409E2">
        <w:t>:</w:t>
      </w:r>
      <w:bookmarkEnd w:id="15"/>
    </w:p>
    <w:bookmarkEnd w:id="16"/>
    <w:bookmarkEnd w:id="17"/>
    <w:p w14:paraId="21C6AFEF" w14:textId="5B826FEE" w:rsidR="00871B77" w:rsidRPr="005409E2" w:rsidRDefault="0019123D" w:rsidP="001A5A8E">
      <w:pPr>
        <w:pStyle w:val="BMa1"/>
        <w:numPr>
          <w:ilvl w:val="0"/>
          <w:numId w:val="51"/>
        </w:numPr>
      </w:pPr>
      <w:r w:rsidRPr="005409E2">
        <w:t xml:space="preserve">je </w:t>
      </w:r>
      <w:r w:rsidR="00871B77" w:rsidRPr="005409E2">
        <w:t xml:space="preserve">to vyžadováno </w:t>
      </w:r>
      <w:r w:rsidR="00033264" w:rsidRPr="005409E2">
        <w:t>právními předpisy nebo požadavkem jakéhokoli správního orgánu či soudu učiněným v souladu s právními předpisy</w:t>
      </w:r>
      <w:r w:rsidR="00871B77" w:rsidRPr="005409E2">
        <w:t xml:space="preserve">, včetně pravidel profesní </w:t>
      </w:r>
      <w:r w:rsidR="00971279" w:rsidRPr="005409E2">
        <w:t>organizace</w:t>
      </w:r>
      <w:r w:rsidR="00871B77" w:rsidRPr="005409E2">
        <w:t>; anebo</w:t>
      </w:r>
    </w:p>
    <w:p w14:paraId="15289B74" w14:textId="00FDC294" w:rsidR="00871B77" w:rsidRPr="005409E2" w:rsidRDefault="0019123D" w:rsidP="001A5A8E">
      <w:pPr>
        <w:pStyle w:val="BMa1"/>
        <w:numPr>
          <w:ilvl w:val="0"/>
          <w:numId w:val="51"/>
        </w:numPr>
      </w:pPr>
      <w:r w:rsidRPr="005409E2">
        <w:t>jsou obsaženy</w:t>
      </w:r>
      <w:r w:rsidR="00971279" w:rsidRPr="005409E2">
        <w:t xml:space="preserve"> v elektronickém souboru vytvořeném </w:t>
      </w:r>
      <w:r w:rsidR="00033264" w:rsidRPr="005409E2">
        <w:t>v rámci systému pravidelného</w:t>
      </w:r>
      <w:r w:rsidR="00210794" w:rsidRPr="005409E2">
        <w:t xml:space="preserve"> </w:t>
      </w:r>
      <w:r w:rsidR="00971279" w:rsidRPr="005409E2">
        <w:t>zálohování nebo archivace</w:t>
      </w:r>
      <w:r w:rsidRPr="005409E2">
        <w:t xml:space="preserve"> dat</w:t>
      </w:r>
      <w:r w:rsidR="00971279" w:rsidRPr="005409E2">
        <w:t xml:space="preserve">, pokud takový soubor </w:t>
      </w:r>
      <w:r w:rsidR="00210794" w:rsidRPr="005409E2">
        <w:t>nebude</w:t>
      </w:r>
      <w:r w:rsidR="00971279" w:rsidRPr="005409E2">
        <w:t xml:space="preserve"> veřejně přístupný nad rámec </w:t>
      </w:r>
      <w:r w:rsidR="00C335A7" w:rsidRPr="005409E2">
        <w:t>potřeby obnovy po havárii</w:t>
      </w:r>
      <w:r w:rsidRPr="005409E2">
        <w:t xml:space="preserve"> IT systémů</w:t>
      </w:r>
      <w:r w:rsidR="00C335A7" w:rsidRPr="005409E2">
        <w:t>,</w:t>
      </w:r>
    </w:p>
    <w:p w14:paraId="5192ECBE" w14:textId="596584D6" w:rsidR="00C335A7" w:rsidRPr="00914523" w:rsidRDefault="0019123D" w:rsidP="001A5A8E">
      <w:pPr>
        <w:pStyle w:val="BMa1"/>
        <w:numPr>
          <w:ilvl w:val="0"/>
          <w:numId w:val="51"/>
        </w:numPr>
      </w:pPr>
      <w:r w:rsidRPr="00914523">
        <w:t xml:space="preserve">přičemž tímto </w:t>
      </w:r>
      <w:r w:rsidR="00210794" w:rsidRPr="00914523">
        <w:t xml:space="preserve">ustanovením </w:t>
      </w:r>
      <w:r w:rsidR="00C335A7" w:rsidRPr="00914523">
        <w:t xml:space="preserve">nejsou dotčeny povinnosti </w:t>
      </w:r>
      <w:r w:rsidR="0075083A" w:rsidRPr="00914523">
        <w:t xml:space="preserve">Zájemce a </w:t>
      </w:r>
      <w:r w:rsidR="00861F99" w:rsidRPr="00914523">
        <w:t>žádného z</w:t>
      </w:r>
      <w:r w:rsidR="0075083A" w:rsidRPr="00914523">
        <w:t xml:space="preserve"> jeho </w:t>
      </w:r>
      <w:r w:rsidR="00861F99" w:rsidRPr="00914523">
        <w:t>Oprávněných příjemců</w:t>
      </w:r>
      <w:r w:rsidR="00592CC8" w:rsidRPr="00914523">
        <w:t xml:space="preserve"> uvedené </w:t>
      </w:r>
      <w:r w:rsidR="00033264" w:rsidRPr="00914523">
        <w:t>v ostatních ustanovení</w:t>
      </w:r>
      <w:r w:rsidR="0075083A" w:rsidRPr="00914523">
        <w:t xml:space="preserve"> této Dohody</w:t>
      </w:r>
      <w:r w:rsidR="00C335A7" w:rsidRPr="00914523">
        <w:t xml:space="preserve">. </w:t>
      </w:r>
    </w:p>
    <w:p w14:paraId="4CB533CF" w14:textId="54DB6FD5" w:rsidR="00C335A7" w:rsidRPr="005409E2" w:rsidRDefault="00592CC8" w:rsidP="00620784">
      <w:pPr>
        <w:pStyle w:val="BML2"/>
      </w:pPr>
      <w:bookmarkStart w:id="19" w:name="_Ref111552863"/>
      <w:r w:rsidRPr="005409E2">
        <w:t>Jakékoli Důvěrné informace uchovávané</w:t>
      </w:r>
      <w:r w:rsidR="00C335A7" w:rsidRPr="005409E2">
        <w:t xml:space="preserve"> podle odstavce</w:t>
      </w:r>
      <w:r w:rsidRPr="005409E2">
        <w:t xml:space="preserve"> </w:t>
      </w:r>
      <w:r w:rsidR="0075083A" w:rsidRPr="005409E2">
        <w:fldChar w:fldCharType="begin"/>
      </w:r>
      <w:r w:rsidR="0075083A" w:rsidRPr="005409E2">
        <w:instrText xml:space="preserve"> REF _Ref111472347 \r \h  \* MERGEFORMAT </w:instrText>
      </w:r>
      <w:r w:rsidR="0075083A" w:rsidRPr="005409E2">
        <w:fldChar w:fldCharType="separate"/>
      </w:r>
      <w:r w:rsidR="00135B2D">
        <w:t>5.2</w:t>
      </w:r>
      <w:r w:rsidR="0075083A" w:rsidRPr="005409E2">
        <w:fldChar w:fldCharType="end"/>
      </w:r>
      <w:r w:rsidR="0075083A" w:rsidRPr="005409E2">
        <w:t xml:space="preserve"> výše</w:t>
      </w:r>
      <w:r w:rsidRPr="005409E2">
        <w:t xml:space="preserve"> </w:t>
      </w:r>
      <w:r w:rsidR="000E1DCD" w:rsidRPr="005409E2">
        <w:t>se Zájemce zavazuje nadále uchovávat</w:t>
      </w:r>
      <w:r w:rsidR="00C45C14" w:rsidRPr="005409E2">
        <w:t>,</w:t>
      </w:r>
      <w:r w:rsidR="000E1DCD" w:rsidRPr="005409E2">
        <w:t xml:space="preserve"> a zajistit, že budou každým Oprávněným příjemcem nadále </w:t>
      </w:r>
      <w:r w:rsidRPr="005409E2">
        <w:t>uchovávány</w:t>
      </w:r>
      <w:r w:rsidR="00C45C14" w:rsidRPr="005409E2">
        <w:t>,</w:t>
      </w:r>
      <w:r w:rsidR="00C335A7" w:rsidRPr="005409E2">
        <w:t xml:space="preserve"> v souladu s</w:t>
      </w:r>
      <w:r w:rsidR="00033264" w:rsidRPr="005409E2">
        <w:t> a za podmínek této Dohody</w:t>
      </w:r>
      <w:r w:rsidR="00C335A7" w:rsidRPr="005409E2">
        <w:t xml:space="preserve"> po </w:t>
      </w:r>
      <w:r w:rsidR="00210794" w:rsidRPr="005409E2">
        <w:t xml:space="preserve">celou </w:t>
      </w:r>
      <w:r w:rsidR="00C335A7" w:rsidRPr="005409E2">
        <w:t xml:space="preserve">dobu, po kterou </w:t>
      </w:r>
      <w:r w:rsidR="00033264" w:rsidRPr="005409E2">
        <w:t>budou</w:t>
      </w:r>
      <w:r w:rsidRPr="005409E2">
        <w:t xml:space="preserve"> dané Důvěrné</w:t>
      </w:r>
      <w:r w:rsidR="00C335A7" w:rsidRPr="005409E2">
        <w:t xml:space="preserve"> informace </w:t>
      </w:r>
      <w:r w:rsidR="0075083A" w:rsidRPr="005409E2">
        <w:t xml:space="preserve">v dispozici Zájemce </w:t>
      </w:r>
      <w:r w:rsidR="00C335A7" w:rsidRPr="005409E2">
        <w:t xml:space="preserve">nebo </w:t>
      </w:r>
      <w:r w:rsidR="00033264" w:rsidRPr="005409E2">
        <w:t>příslušného</w:t>
      </w:r>
      <w:r w:rsidR="000E1DCD" w:rsidRPr="005409E2">
        <w:t xml:space="preserve"> </w:t>
      </w:r>
      <w:r w:rsidR="00C335A7" w:rsidRPr="005409E2">
        <w:t>Oprávněného příjemce.</w:t>
      </w:r>
      <w:bookmarkEnd w:id="19"/>
      <w:r w:rsidR="00C335A7" w:rsidRPr="005409E2">
        <w:t xml:space="preserve"> </w:t>
      </w:r>
    </w:p>
    <w:p w14:paraId="4525B057" w14:textId="2E8C410D" w:rsidR="0085473D" w:rsidRPr="005409E2" w:rsidRDefault="001B7173" w:rsidP="00620784">
      <w:pPr>
        <w:pStyle w:val="BMH1"/>
      </w:pPr>
      <w:bookmarkStart w:id="20" w:name="_Ref111485129"/>
      <w:bookmarkStart w:id="21" w:name="_Ref102400211"/>
      <w:r w:rsidRPr="005409E2">
        <w:lastRenderedPageBreak/>
        <w:t>Žádné prohlášení, závazek či ujištění</w:t>
      </w:r>
      <w:bookmarkEnd w:id="20"/>
      <w:r w:rsidRPr="005409E2">
        <w:t xml:space="preserve"> </w:t>
      </w:r>
      <w:bookmarkEnd w:id="18"/>
      <w:bookmarkEnd w:id="21"/>
    </w:p>
    <w:p w14:paraId="65C1ABB3" w14:textId="7EC5D65C" w:rsidR="00216391" w:rsidRPr="005409E2" w:rsidRDefault="00216391" w:rsidP="00620784">
      <w:pPr>
        <w:pStyle w:val="BML2"/>
      </w:pPr>
      <w:bookmarkStart w:id="22" w:name="_Ref111482922"/>
      <w:bookmarkStart w:id="23" w:name="_Ref102400178"/>
      <w:r w:rsidRPr="005409E2">
        <w:t xml:space="preserve">Zájemce tímto bere výslovně na vědomí, že </w:t>
      </w:r>
      <w:r w:rsidR="00244FD4" w:rsidRPr="005409E2">
        <w:t xml:space="preserve">Společnost ani </w:t>
      </w:r>
      <w:r w:rsidRPr="005409E2">
        <w:t>Insolvenční správkyně nečiní žádné prohlášení ani neposkytuj</w:t>
      </w:r>
      <w:r w:rsidR="00530EFD">
        <w:t>í</w:t>
      </w:r>
      <w:r w:rsidRPr="005409E2">
        <w:t xml:space="preserve"> jakoukoliv záruku ohledně přesnosti, správnosti či úplnosti Důvěrných informací. </w:t>
      </w:r>
      <w:r w:rsidR="0036097E" w:rsidRPr="005409E2">
        <w:t>Strany výslovně souhlasí s tím, že</w:t>
      </w:r>
      <w:bookmarkEnd w:id="22"/>
      <w:r w:rsidR="000D4D54" w:rsidRPr="005409E2">
        <w:t>:</w:t>
      </w:r>
    </w:p>
    <w:bookmarkEnd w:id="23"/>
    <w:p w14:paraId="0D2343A2" w14:textId="7268CED9" w:rsidR="00396144" w:rsidRPr="005409E2" w:rsidRDefault="00765BA8" w:rsidP="001A5A8E">
      <w:pPr>
        <w:pStyle w:val="BMa1"/>
        <w:numPr>
          <w:ilvl w:val="0"/>
          <w:numId w:val="52"/>
        </w:numPr>
      </w:pPr>
      <w:r w:rsidRPr="005409E2">
        <w:t>Insolvenční správkyně</w:t>
      </w:r>
      <w:r w:rsidR="00210794" w:rsidRPr="005409E2">
        <w:t>, Společnost</w:t>
      </w:r>
      <w:r w:rsidR="00A57865" w:rsidRPr="005409E2">
        <w:t xml:space="preserve"> ani žádná z</w:t>
      </w:r>
      <w:r w:rsidRPr="005409E2">
        <w:t> jej</w:t>
      </w:r>
      <w:r w:rsidR="00210794" w:rsidRPr="005409E2">
        <w:t>i</w:t>
      </w:r>
      <w:r w:rsidRPr="005409E2">
        <w:t xml:space="preserve">ch </w:t>
      </w:r>
      <w:r w:rsidR="00A57865" w:rsidRPr="005409E2">
        <w:t xml:space="preserve">Propojených osob </w:t>
      </w:r>
      <w:r w:rsidR="00396144" w:rsidRPr="005409E2">
        <w:t xml:space="preserve">nebude mít povinnost </w:t>
      </w:r>
      <w:r w:rsidRPr="005409E2">
        <w:t xml:space="preserve">jakékoli </w:t>
      </w:r>
      <w:r w:rsidR="00396144" w:rsidRPr="005409E2">
        <w:t xml:space="preserve">péče </w:t>
      </w:r>
      <w:r w:rsidR="00474B79" w:rsidRPr="005409E2">
        <w:t xml:space="preserve">nebo odpovědnost </w:t>
      </w:r>
      <w:r w:rsidR="002D0C60" w:rsidRPr="005409E2">
        <w:t>ve vztahu k</w:t>
      </w:r>
      <w:r w:rsidR="00474B79" w:rsidRPr="005409E2">
        <w:t xml:space="preserve"> </w:t>
      </w:r>
      <w:r w:rsidRPr="005409E2">
        <w:t>Zájemci</w:t>
      </w:r>
      <w:r w:rsidR="00474B79" w:rsidRPr="005409E2">
        <w:t xml:space="preserve">, </w:t>
      </w:r>
      <w:r w:rsidRPr="005409E2">
        <w:t xml:space="preserve">jeho </w:t>
      </w:r>
      <w:r w:rsidR="00396144" w:rsidRPr="005409E2">
        <w:t xml:space="preserve">Oprávněným příjemcům nebo jakékoli jiné osobě </w:t>
      </w:r>
      <w:r w:rsidR="00474B79" w:rsidRPr="005409E2">
        <w:t xml:space="preserve">za </w:t>
      </w:r>
      <w:r w:rsidR="00605990" w:rsidRPr="005409E2">
        <w:t>jakoukoli</w:t>
      </w:r>
      <w:r w:rsidR="00474B79" w:rsidRPr="005409E2">
        <w:t xml:space="preserve"> škodu, kterou utrpí </w:t>
      </w:r>
      <w:r w:rsidR="00605990" w:rsidRPr="005409E2">
        <w:t>jakákoli</w:t>
      </w:r>
      <w:r w:rsidR="00474B79" w:rsidRPr="005409E2">
        <w:t xml:space="preserve"> osoba v důsledku </w:t>
      </w:r>
      <w:r w:rsidR="00605990" w:rsidRPr="005409E2">
        <w:t>spoléhání</w:t>
      </w:r>
      <w:r w:rsidR="00474B79" w:rsidRPr="005409E2">
        <w:t xml:space="preserve"> se na jak</w:t>
      </w:r>
      <w:r w:rsidR="002D0C60" w:rsidRPr="005409E2">
        <w:t>ý</w:t>
      </w:r>
      <w:r w:rsidR="00474B79" w:rsidRPr="005409E2">
        <w:t xml:space="preserve">koli </w:t>
      </w:r>
      <w:r w:rsidR="002D0C60" w:rsidRPr="005409E2">
        <w:t xml:space="preserve">výrok obsažený </w:t>
      </w:r>
      <w:r w:rsidR="00474B79" w:rsidRPr="005409E2">
        <w:t xml:space="preserve">nebo </w:t>
      </w:r>
      <w:r w:rsidR="002D0C60" w:rsidRPr="005409E2">
        <w:t xml:space="preserve">vynechaný </w:t>
      </w:r>
      <w:r w:rsidR="00474B79" w:rsidRPr="005409E2">
        <w:t>z Důvěrn</w:t>
      </w:r>
      <w:r w:rsidRPr="005409E2">
        <w:t>ých</w:t>
      </w:r>
      <w:r w:rsidR="00474B79" w:rsidRPr="005409E2">
        <w:t xml:space="preserve"> </w:t>
      </w:r>
      <w:r w:rsidRPr="005409E2">
        <w:t>informací</w:t>
      </w:r>
      <w:r w:rsidR="00474B79" w:rsidRPr="005409E2">
        <w:t xml:space="preserve">; </w:t>
      </w:r>
    </w:p>
    <w:p w14:paraId="1DC10B00" w14:textId="2A5C4EB0" w:rsidR="00474B79" w:rsidRPr="005409E2" w:rsidRDefault="00210794" w:rsidP="001A5A8E">
      <w:pPr>
        <w:pStyle w:val="BMa1"/>
        <w:numPr>
          <w:ilvl w:val="0"/>
          <w:numId w:val="52"/>
        </w:numPr>
      </w:pPr>
      <w:r w:rsidRPr="005409E2">
        <w:t xml:space="preserve">Insolvenční správkyně, Společnost ani žádná z jejich Propojených osob </w:t>
      </w:r>
      <w:r w:rsidR="004E0402" w:rsidRPr="005409E2">
        <w:t>nemají</w:t>
      </w:r>
      <w:r w:rsidR="00765BA8" w:rsidRPr="005409E2">
        <w:t xml:space="preserve"> </w:t>
      </w:r>
      <w:r w:rsidR="00F003F7" w:rsidRPr="005409E2">
        <w:t xml:space="preserve">žádnou </w:t>
      </w:r>
      <w:r w:rsidR="00B76585" w:rsidRPr="005409E2">
        <w:t xml:space="preserve">povinnost zahájit nebo pokračovat v diskuzích nebo jednáních týkajících se </w:t>
      </w:r>
      <w:r w:rsidR="00765BA8" w:rsidRPr="005409E2">
        <w:t xml:space="preserve">Transakce; </w:t>
      </w:r>
      <w:r w:rsidR="00F6602E" w:rsidRPr="005409E2">
        <w:t>a</w:t>
      </w:r>
    </w:p>
    <w:p w14:paraId="13F67BD4" w14:textId="12CB52F8" w:rsidR="00B76585" w:rsidRPr="005409E2" w:rsidRDefault="00210794" w:rsidP="001A5A8E">
      <w:pPr>
        <w:pStyle w:val="BMa1"/>
        <w:numPr>
          <w:ilvl w:val="0"/>
          <w:numId w:val="52"/>
        </w:numPr>
      </w:pPr>
      <w:r w:rsidRPr="005409E2">
        <w:t xml:space="preserve">Insolvenční správkyně, Společnost ani žádná z jejich Propojených osob </w:t>
      </w:r>
      <w:r w:rsidR="004E0402" w:rsidRPr="005409E2">
        <w:t xml:space="preserve">nemají žádnou </w:t>
      </w:r>
      <w:r w:rsidR="00765BA8" w:rsidRPr="005409E2">
        <w:t xml:space="preserve">povinnost </w:t>
      </w:r>
      <w:r w:rsidR="00592CC8" w:rsidRPr="005409E2">
        <w:t>poskytovat další Důvěrné informace</w:t>
      </w:r>
      <w:r w:rsidR="00B76585" w:rsidRPr="005409E2">
        <w:t xml:space="preserve">, </w:t>
      </w:r>
      <w:r w:rsidR="00592CC8" w:rsidRPr="005409E2">
        <w:t>aktualizovat Důvěrné informace</w:t>
      </w:r>
      <w:r w:rsidR="00B76585" w:rsidRPr="005409E2">
        <w:t xml:space="preserve"> ani opr</w:t>
      </w:r>
      <w:r w:rsidR="00592CC8" w:rsidRPr="005409E2">
        <w:t>avovat jakékoli nepřesnosti v nich</w:t>
      </w:r>
      <w:r w:rsidR="00B76585" w:rsidRPr="005409E2">
        <w:t>.</w:t>
      </w:r>
    </w:p>
    <w:p w14:paraId="35C71627" w14:textId="4C77F8E7" w:rsidR="00605990" w:rsidRPr="005409E2" w:rsidRDefault="00806099" w:rsidP="00620784">
      <w:pPr>
        <w:pStyle w:val="BML2"/>
      </w:pPr>
      <w:r w:rsidRPr="005409E2">
        <w:t>Aniž by tím by</w:t>
      </w:r>
      <w:r w:rsidR="00265DB1" w:rsidRPr="005409E2">
        <w:t>l</w:t>
      </w:r>
      <w:r w:rsidR="00F6602E" w:rsidRPr="005409E2">
        <w:t>o</w:t>
      </w:r>
      <w:r w:rsidR="00265DB1" w:rsidRPr="005409E2">
        <w:t xml:space="preserve"> dotčen</w:t>
      </w:r>
      <w:r w:rsidR="00F6602E" w:rsidRPr="005409E2">
        <w:t>o</w:t>
      </w:r>
      <w:r w:rsidRPr="005409E2">
        <w:t xml:space="preserve"> </w:t>
      </w:r>
      <w:r w:rsidR="00265DB1" w:rsidRPr="005409E2">
        <w:t>výše uvedené obecné ustanovení</w:t>
      </w:r>
      <w:r w:rsidR="00F6602E" w:rsidRPr="005409E2">
        <w:t xml:space="preserve"> článku </w:t>
      </w:r>
      <w:r w:rsidR="00F6602E" w:rsidRPr="005409E2">
        <w:fldChar w:fldCharType="begin"/>
      </w:r>
      <w:r w:rsidR="00F6602E" w:rsidRPr="005409E2">
        <w:instrText xml:space="preserve"> REF _Ref111482922 \r \h </w:instrText>
      </w:r>
      <w:r w:rsidR="005409E2">
        <w:instrText xml:space="preserve"> \* MERGEFORMAT </w:instrText>
      </w:r>
      <w:r w:rsidR="00F6602E" w:rsidRPr="005409E2">
        <w:fldChar w:fldCharType="separate"/>
      </w:r>
      <w:r w:rsidR="00135B2D">
        <w:t>6.1</w:t>
      </w:r>
      <w:r w:rsidR="00F6602E" w:rsidRPr="005409E2">
        <w:fldChar w:fldCharType="end"/>
      </w:r>
      <w:r w:rsidRPr="005409E2">
        <w:t xml:space="preserve">, </w:t>
      </w:r>
      <w:r w:rsidR="00265DB1" w:rsidRPr="005409E2">
        <w:t xml:space="preserve">Zájemce tímto bere výslovně </w:t>
      </w:r>
      <w:r w:rsidRPr="005409E2">
        <w:t xml:space="preserve">na vědomí, že </w:t>
      </w:r>
      <w:r w:rsidR="00265DB1" w:rsidRPr="005409E2">
        <w:t>Zájemce a každý jeho Oprávněný příjemce</w:t>
      </w:r>
      <w:r w:rsidRPr="005409E2">
        <w:t xml:space="preserve"> </w:t>
      </w:r>
      <w:r w:rsidR="004E0402" w:rsidRPr="005409E2">
        <w:t>jsou vázáni</w:t>
      </w:r>
      <w:r w:rsidRPr="005409E2">
        <w:t xml:space="preserve"> podmínkami jakéhokoli </w:t>
      </w:r>
      <w:r w:rsidR="004E0402" w:rsidRPr="005409E2">
        <w:t>vyloučení či omezení</w:t>
      </w:r>
      <w:r w:rsidRPr="005409E2">
        <w:t xml:space="preserve"> odpovědnosti </w:t>
      </w:r>
      <w:r w:rsidR="004E0402" w:rsidRPr="005409E2">
        <w:t>Společnosti, Insolvenční správkyně</w:t>
      </w:r>
      <w:r w:rsidR="002D0C60" w:rsidRPr="005409E2">
        <w:t xml:space="preserve"> </w:t>
      </w:r>
      <w:r w:rsidR="00DC2C0F" w:rsidRPr="005409E2">
        <w:t>a</w:t>
      </w:r>
      <w:r w:rsidRPr="005409E2">
        <w:t xml:space="preserve">nebo </w:t>
      </w:r>
      <w:r w:rsidR="004E0402" w:rsidRPr="005409E2">
        <w:t xml:space="preserve">jakékoliv </w:t>
      </w:r>
      <w:r w:rsidRPr="005409E2">
        <w:t>z</w:t>
      </w:r>
      <w:r w:rsidR="0051480B" w:rsidRPr="005409E2">
        <w:t> jej</w:t>
      </w:r>
      <w:r w:rsidR="002D0C60" w:rsidRPr="005409E2">
        <w:t>i</w:t>
      </w:r>
      <w:r w:rsidR="0051480B" w:rsidRPr="005409E2">
        <w:t xml:space="preserve">ch </w:t>
      </w:r>
      <w:r w:rsidRPr="005409E2">
        <w:t>Propojenýc</w:t>
      </w:r>
      <w:r w:rsidR="00605990" w:rsidRPr="005409E2">
        <w:t>h osob</w:t>
      </w:r>
      <w:r w:rsidR="00265DB1" w:rsidRPr="005409E2">
        <w:t xml:space="preserve"> uvedeného </w:t>
      </w:r>
      <w:r w:rsidR="00605990" w:rsidRPr="005409E2">
        <w:t>v</w:t>
      </w:r>
      <w:r w:rsidR="00FF7696">
        <w:t> Procesním dopisu</w:t>
      </w:r>
      <w:r w:rsidR="00265DB1" w:rsidRPr="005409E2">
        <w:t xml:space="preserve"> a</w:t>
      </w:r>
      <w:r w:rsidR="00605990" w:rsidRPr="005409E2">
        <w:t xml:space="preserve">nebo v jakýchkoli souvisejících dokumentech. </w:t>
      </w:r>
    </w:p>
    <w:p w14:paraId="0E2154F2" w14:textId="2B86F536" w:rsidR="00605990" w:rsidRPr="005409E2" w:rsidRDefault="0051480B" w:rsidP="00620784">
      <w:pPr>
        <w:pStyle w:val="BML2"/>
      </w:pPr>
      <w:r w:rsidRPr="005409E2">
        <w:t>Ustanovení</w:t>
      </w:r>
      <w:r w:rsidR="00072673" w:rsidRPr="005409E2">
        <w:t xml:space="preserve"> </w:t>
      </w:r>
      <w:r w:rsidRPr="005409E2">
        <w:t xml:space="preserve">článku </w:t>
      </w:r>
      <w:r w:rsidRPr="005409E2">
        <w:fldChar w:fldCharType="begin"/>
      </w:r>
      <w:r w:rsidRPr="005409E2">
        <w:instrText xml:space="preserve"> REF _Ref111482922 \r \h  \* MERGEFORMAT </w:instrText>
      </w:r>
      <w:r w:rsidRPr="005409E2">
        <w:fldChar w:fldCharType="separate"/>
      </w:r>
      <w:r w:rsidR="00135B2D">
        <w:t>6.1</w:t>
      </w:r>
      <w:r w:rsidRPr="005409E2">
        <w:fldChar w:fldCharType="end"/>
      </w:r>
      <w:r w:rsidRPr="005409E2">
        <w:t xml:space="preserve"> výše</w:t>
      </w:r>
      <w:r w:rsidR="00072673" w:rsidRPr="005409E2">
        <w:t xml:space="preserve"> je </w:t>
      </w:r>
      <w:r w:rsidRPr="005409E2">
        <w:t xml:space="preserve">sjednáno </w:t>
      </w:r>
      <w:r w:rsidR="00072673" w:rsidRPr="005409E2">
        <w:t xml:space="preserve">s výhradou podmínek jakékoli konečné </w:t>
      </w:r>
      <w:r w:rsidR="00BF6AAB" w:rsidRPr="005409E2">
        <w:t>písemné</w:t>
      </w:r>
      <w:r w:rsidR="00072673" w:rsidRPr="005409E2">
        <w:t xml:space="preserve"> a právně závazné </w:t>
      </w:r>
      <w:r w:rsidRPr="005409E2">
        <w:t xml:space="preserve">transakční dokumentace (zejména </w:t>
      </w:r>
      <w:r w:rsidR="00FF7696">
        <w:t>Postupní</w:t>
      </w:r>
      <w:r w:rsidRPr="005409E2">
        <w:t xml:space="preserve"> smlouvy, jak je tento pojem definován v Procesním dopise) uzavřené</w:t>
      </w:r>
      <w:r w:rsidR="00072673" w:rsidRPr="005409E2">
        <w:t xml:space="preserve"> mezi </w:t>
      </w:r>
      <w:r w:rsidRPr="005409E2">
        <w:t>Z</w:t>
      </w:r>
      <w:r w:rsidR="00171B4D" w:rsidRPr="005409E2">
        <w:t>ájemcem</w:t>
      </w:r>
      <w:r w:rsidR="00072673" w:rsidRPr="005409E2">
        <w:t xml:space="preserve"> a </w:t>
      </w:r>
      <w:r w:rsidRPr="005409E2">
        <w:t xml:space="preserve">Insolvenční správkyní </w:t>
      </w:r>
      <w:r w:rsidR="001E64F3" w:rsidRPr="005409E2">
        <w:t>v souvislosti s</w:t>
      </w:r>
      <w:r w:rsidRPr="005409E2">
        <w:t> Transakcí</w:t>
      </w:r>
      <w:r w:rsidR="001E64F3" w:rsidRPr="005409E2">
        <w:t xml:space="preserve"> (pokud a až bude podepsána).</w:t>
      </w:r>
    </w:p>
    <w:p w14:paraId="4121EB28" w14:textId="2E6ED50D" w:rsidR="006C4332" w:rsidRPr="005409E2" w:rsidRDefault="006C4332" w:rsidP="00620784">
      <w:pPr>
        <w:pStyle w:val="BML2"/>
      </w:pPr>
      <w:r w:rsidRPr="005409E2">
        <w:t>Zájemce bere na vědomí, že žádná osoba není v souvislosti s Transakcí oprávněna jednat jménem a na účet Insolvenční správkyně či činit jejím jménem jakákoli prohlášení.</w:t>
      </w:r>
    </w:p>
    <w:p w14:paraId="20F40211" w14:textId="3ADCD875" w:rsidR="002A1990" w:rsidRPr="005409E2" w:rsidRDefault="006C4332" w:rsidP="00620784">
      <w:pPr>
        <w:pStyle w:val="BML2"/>
      </w:pPr>
      <w:r w:rsidRPr="005409E2">
        <w:t xml:space="preserve">Zájemce </w:t>
      </w:r>
      <w:r w:rsidR="000B4F26" w:rsidRPr="005409E2">
        <w:t xml:space="preserve">a </w:t>
      </w:r>
      <w:r w:rsidRPr="005409E2">
        <w:t xml:space="preserve">každý </w:t>
      </w:r>
      <w:r w:rsidR="004E0402" w:rsidRPr="005409E2">
        <w:t xml:space="preserve">jeho </w:t>
      </w:r>
      <w:r w:rsidRPr="005409E2">
        <w:t>Oprávněný příjemce</w:t>
      </w:r>
      <w:r w:rsidR="000B4F26" w:rsidRPr="005409E2">
        <w:t xml:space="preserve"> </w:t>
      </w:r>
      <w:r w:rsidR="004E0402" w:rsidRPr="005409E2">
        <w:t xml:space="preserve">jsou výlučně odpovědní </w:t>
      </w:r>
      <w:r w:rsidRPr="005409E2">
        <w:t>za své vlastní vyhodnocení Důvěrných informací</w:t>
      </w:r>
      <w:r w:rsidR="000B4F26" w:rsidRPr="005409E2">
        <w:t xml:space="preserve"> a </w:t>
      </w:r>
      <w:r w:rsidR="004E0402" w:rsidRPr="005409E2">
        <w:t xml:space="preserve">jakékoliv </w:t>
      </w:r>
      <w:r w:rsidR="00192BDD" w:rsidRPr="005409E2">
        <w:t xml:space="preserve">rozhodnutí </w:t>
      </w:r>
      <w:r w:rsidR="004E0402" w:rsidRPr="005409E2">
        <w:t xml:space="preserve">učiněné </w:t>
      </w:r>
      <w:r w:rsidR="00192BDD" w:rsidRPr="005409E2">
        <w:t xml:space="preserve">na </w:t>
      </w:r>
      <w:r w:rsidRPr="005409E2">
        <w:t xml:space="preserve">jejich </w:t>
      </w:r>
      <w:r w:rsidR="00192BDD" w:rsidRPr="005409E2">
        <w:t>základě.</w:t>
      </w:r>
    </w:p>
    <w:p w14:paraId="345B53C4" w14:textId="24C24D6F" w:rsidR="00192BDD" w:rsidRPr="005409E2" w:rsidRDefault="0011673E" w:rsidP="00620784">
      <w:pPr>
        <w:pStyle w:val="BML2"/>
      </w:pPr>
      <w:r w:rsidRPr="005409E2">
        <w:t>Strany výslovně sjednávají, že každá z Propojených osob</w:t>
      </w:r>
      <w:r w:rsidR="0010604B" w:rsidRPr="005409E2">
        <w:t xml:space="preserve"> Společnosti či</w:t>
      </w:r>
      <w:r w:rsidRPr="005409E2">
        <w:t xml:space="preserve"> Insolvenční správkyně </w:t>
      </w:r>
      <w:r w:rsidR="0058500B" w:rsidRPr="005409E2">
        <w:t xml:space="preserve">má přímé právo uplatňovat svá práva vyplývající jí z této Dohody </w:t>
      </w:r>
      <w:r w:rsidRPr="005409E2">
        <w:t xml:space="preserve">vůči Zájemci anebo jeho Oprávněným příjemcům a tato Dohoda se </w:t>
      </w:r>
      <w:r w:rsidR="0058500B" w:rsidRPr="005409E2">
        <w:t xml:space="preserve">ve smyslu § 1767 odst. 2 </w:t>
      </w:r>
      <w:r w:rsidR="0010604B" w:rsidRPr="005409E2">
        <w:t xml:space="preserve">Občanského zákoníku </w:t>
      </w:r>
      <w:r w:rsidRPr="005409E2">
        <w:t xml:space="preserve">sjednává </w:t>
      </w:r>
      <w:r w:rsidR="0058500B" w:rsidRPr="005409E2">
        <w:t xml:space="preserve">ve prospěch každé takové Propojené osoby </w:t>
      </w:r>
      <w:r w:rsidR="0010604B" w:rsidRPr="005409E2">
        <w:t xml:space="preserve">Společnosti či </w:t>
      </w:r>
      <w:r w:rsidR="0058500B" w:rsidRPr="005409E2">
        <w:t>Insolvenční správkyně</w:t>
      </w:r>
      <w:r w:rsidRPr="005409E2">
        <w:t xml:space="preserve">. Ustanovení článku </w:t>
      </w:r>
      <w:r w:rsidRPr="005409E2">
        <w:fldChar w:fldCharType="begin"/>
      </w:r>
      <w:r w:rsidRPr="005409E2">
        <w:instrText xml:space="preserve"> REF _Ref111485129 \r \h </w:instrText>
      </w:r>
      <w:r w:rsidR="005409E2">
        <w:instrText xml:space="preserve"> \* MERGEFORMAT </w:instrText>
      </w:r>
      <w:r w:rsidRPr="005409E2">
        <w:fldChar w:fldCharType="separate"/>
      </w:r>
      <w:r w:rsidR="00135B2D">
        <w:t>6</w:t>
      </w:r>
      <w:r w:rsidRPr="005409E2">
        <w:fldChar w:fldCharType="end"/>
      </w:r>
      <w:r w:rsidR="00192BDD" w:rsidRPr="005409E2">
        <w:t xml:space="preserve"> nelze </w:t>
      </w:r>
      <w:r w:rsidR="006C4332" w:rsidRPr="005409E2">
        <w:t>zrušit</w:t>
      </w:r>
      <w:r w:rsidR="00192BDD" w:rsidRPr="005409E2">
        <w:t xml:space="preserve"> či změnit bez předchozího </w:t>
      </w:r>
      <w:r w:rsidR="00433514" w:rsidRPr="005409E2">
        <w:t>písemného</w:t>
      </w:r>
      <w:r w:rsidR="00192BDD" w:rsidRPr="005409E2">
        <w:t xml:space="preserve"> souhlasu </w:t>
      </w:r>
      <w:r w:rsidR="00DC2C0F" w:rsidRPr="005409E2">
        <w:t xml:space="preserve">příslušných </w:t>
      </w:r>
      <w:r w:rsidR="00192BDD" w:rsidRPr="005409E2">
        <w:t xml:space="preserve">Propojených osob </w:t>
      </w:r>
      <w:r w:rsidR="0010604B" w:rsidRPr="005409E2">
        <w:t xml:space="preserve">Společnosti či </w:t>
      </w:r>
      <w:r w:rsidR="006C4332" w:rsidRPr="005409E2">
        <w:t>Insolvenční správkyně</w:t>
      </w:r>
      <w:r w:rsidR="00192BDD" w:rsidRPr="005409E2">
        <w:t>.</w:t>
      </w:r>
    </w:p>
    <w:p w14:paraId="261F4493" w14:textId="6FFE5BFB" w:rsidR="00192BDD" w:rsidRPr="005409E2" w:rsidRDefault="00192BDD" w:rsidP="00620784">
      <w:pPr>
        <w:pStyle w:val="BML2"/>
      </w:pPr>
      <w:r w:rsidRPr="005409E2">
        <w:t xml:space="preserve">Tento </w:t>
      </w:r>
      <w:r w:rsidR="006C4332" w:rsidRPr="005409E2">
        <w:t>článek</w:t>
      </w:r>
      <w:r w:rsidRPr="005409E2">
        <w:t xml:space="preserve"> nevylučuje odpovědnost</w:t>
      </w:r>
      <w:r w:rsidR="00C77EF2" w:rsidRPr="005409E2">
        <w:t xml:space="preserve"> </w:t>
      </w:r>
      <w:r w:rsidRPr="005409E2">
        <w:t xml:space="preserve">za </w:t>
      </w:r>
      <w:r w:rsidR="004C7B8D" w:rsidRPr="005409E2">
        <w:t>jakékoliv úmyslně nepravdivé prohlášení</w:t>
      </w:r>
      <w:r w:rsidR="00C77EF2" w:rsidRPr="005409E2">
        <w:t>.</w:t>
      </w:r>
    </w:p>
    <w:p w14:paraId="78F9D11D" w14:textId="09175A2C" w:rsidR="0085473D" w:rsidRPr="005409E2" w:rsidRDefault="00BF6AAB" w:rsidP="00620784">
      <w:pPr>
        <w:pStyle w:val="BMH1"/>
      </w:pPr>
      <w:bookmarkStart w:id="24" w:name="_Ref331066064"/>
      <w:bookmarkStart w:id="25" w:name="_Ref104373218"/>
      <w:r w:rsidRPr="005409E2">
        <w:t>Zákaz kontaktu se zaměstnanci</w:t>
      </w:r>
      <w:bookmarkEnd w:id="24"/>
      <w:bookmarkEnd w:id="25"/>
    </w:p>
    <w:p w14:paraId="791EDB6E" w14:textId="56ADB196" w:rsidR="00433514" w:rsidRPr="005409E2" w:rsidRDefault="00433514" w:rsidP="00620784">
      <w:pPr>
        <w:pStyle w:val="BML2"/>
      </w:pPr>
      <w:bookmarkStart w:id="26" w:name="_Ref111474077"/>
      <w:bookmarkStart w:id="27" w:name="_Ref331066053"/>
      <w:r w:rsidRPr="00FF7696">
        <w:t xml:space="preserve">Veškerá komunikace týkající se </w:t>
      </w:r>
      <w:r w:rsidR="00F414F0" w:rsidRPr="00FF7696">
        <w:t>T</w:t>
      </w:r>
      <w:r w:rsidRPr="00FF7696">
        <w:t xml:space="preserve">ransakce bude </w:t>
      </w:r>
      <w:r w:rsidR="00F414F0" w:rsidRPr="00FF7696">
        <w:t>adresována</w:t>
      </w:r>
      <w:r w:rsidRPr="00FF7696">
        <w:t xml:space="preserve"> </w:t>
      </w:r>
      <w:r w:rsidR="000A1CAD" w:rsidRPr="00FF7696">
        <w:t xml:space="preserve">Insolvenční správkyni, ak@akluzova.cz, + 420 </w:t>
      </w:r>
      <w:hyperlink r:id="rId7" w:history="1">
        <w:r w:rsidR="000A1CAD" w:rsidRPr="00FF7696">
          <w:rPr>
            <w:rStyle w:val="Hyperlink"/>
            <w:rFonts w:cs="Times New Roman"/>
          </w:rPr>
          <w:t>222 327 902</w:t>
        </w:r>
      </w:hyperlink>
      <w:r w:rsidR="00581843" w:rsidRPr="00FF7696">
        <w:t xml:space="preserve"> a </w:t>
      </w:r>
      <w:r w:rsidR="007F109B" w:rsidRPr="00FF7696">
        <w:t>takové další osobě</w:t>
      </w:r>
      <w:r w:rsidR="00530EFD">
        <w:t xml:space="preserve"> uvedené v Procesním dopisu, či</w:t>
      </w:r>
      <w:r w:rsidR="00581843" w:rsidRPr="00FF7696">
        <w:t xml:space="preserve"> </w:t>
      </w:r>
      <w:r w:rsidR="007F109B" w:rsidRPr="00FF7696">
        <w:t xml:space="preserve">kterou </w:t>
      </w:r>
      <w:r w:rsidR="000A1CAD" w:rsidRPr="00FF7696">
        <w:t>Insolvenční správkyně Zájemci</w:t>
      </w:r>
      <w:r w:rsidR="007F109B" w:rsidRPr="00FF7696">
        <w:t xml:space="preserve"> pro účely komunikace</w:t>
      </w:r>
      <w:r w:rsidR="000A1CAD" w:rsidRPr="00FF7696">
        <w:t xml:space="preserve"> oznámí</w:t>
      </w:r>
      <w:r w:rsidR="00581843" w:rsidRPr="00FF7696">
        <w:t>.</w:t>
      </w:r>
      <w:bookmarkEnd w:id="26"/>
    </w:p>
    <w:p w14:paraId="56EAF0DB" w14:textId="13544F14" w:rsidR="00581843" w:rsidRPr="005409E2" w:rsidRDefault="00581843" w:rsidP="00620784">
      <w:pPr>
        <w:pStyle w:val="BML2"/>
      </w:pPr>
      <w:bookmarkStart w:id="28" w:name="_Ref102396004"/>
      <w:bookmarkEnd w:id="27"/>
      <w:r w:rsidRPr="005409E2">
        <w:t xml:space="preserve">S výjimkou případů uvedených </w:t>
      </w:r>
      <w:r w:rsidR="003C5067" w:rsidRPr="005409E2">
        <w:t>v</w:t>
      </w:r>
      <w:r w:rsidR="000A1CAD" w:rsidRPr="005409E2">
        <w:t xml:space="preserve"> článku </w:t>
      </w:r>
      <w:r w:rsidR="000A1CAD" w:rsidRPr="005409E2">
        <w:fldChar w:fldCharType="begin"/>
      </w:r>
      <w:r w:rsidR="000A1CAD" w:rsidRPr="005409E2">
        <w:instrText xml:space="preserve"> REF _Ref111474077 \r \h </w:instrText>
      </w:r>
      <w:r w:rsidR="005409E2">
        <w:instrText xml:space="preserve"> \* MERGEFORMAT </w:instrText>
      </w:r>
      <w:r w:rsidR="000A1CAD" w:rsidRPr="005409E2">
        <w:fldChar w:fldCharType="separate"/>
      </w:r>
      <w:r w:rsidR="00135B2D">
        <w:t>7.1</w:t>
      </w:r>
      <w:r w:rsidR="000A1CAD" w:rsidRPr="005409E2">
        <w:fldChar w:fldCharType="end"/>
      </w:r>
      <w:r w:rsidR="000A1CAD" w:rsidRPr="005409E2">
        <w:t xml:space="preserve"> výše</w:t>
      </w:r>
      <w:r w:rsidRPr="005409E2">
        <w:t xml:space="preserve">, </w:t>
      </w:r>
      <w:r w:rsidR="000A1CAD" w:rsidRPr="005409E2">
        <w:t xml:space="preserve">Zájemce ani žádný z jeho </w:t>
      </w:r>
      <w:r w:rsidR="00A84D91" w:rsidRPr="005409E2">
        <w:t xml:space="preserve">Oprávněných příjemců </w:t>
      </w:r>
      <w:r w:rsidR="002D0C60" w:rsidRPr="005409E2">
        <w:t>není oprávněn</w:t>
      </w:r>
      <w:r w:rsidR="00954089" w:rsidRPr="005409E2">
        <w:t xml:space="preserve"> bez předchozího písemného souhlasu Insolvenční správkyně </w:t>
      </w:r>
      <w:r w:rsidR="00A84D91" w:rsidRPr="005409E2">
        <w:t xml:space="preserve">přímo nebo nepřímo </w:t>
      </w:r>
      <w:r w:rsidR="00954089" w:rsidRPr="005409E2">
        <w:t xml:space="preserve">v souvislosti s Transakcí </w:t>
      </w:r>
      <w:r w:rsidR="00A84D91" w:rsidRPr="005409E2">
        <w:t>navazovat nebo udržovat jakýkoli kontakt s</w:t>
      </w:r>
      <w:r w:rsidR="00954089" w:rsidRPr="005409E2">
        <w:t> jakoukoli osobou, která v</w:t>
      </w:r>
      <w:r w:rsidR="004C7B8D" w:rsidRPr="005409E2">
        <w:t> den uzavření této Dohody</w:t>
      </w:r>
      <w:r w:rsidR="00954089" w:rsidRPr="005409E2">
        <w:t xml:space="preserve"> je nebo v období dvanácti (12) měsíců přede dnem této Dohody byla,</w:t>
      </w:r>
      <w:r w:rsidR="00A84D91" w:rsidRPr="005409E2">
        <w:t xml:space="preserve"> členem </w:t>
      </w:r>
      <w:r w:rsidR="00BB7B2A" w:rsidRPr="005409E2">
        <w:t>statu</w:t>
      </w:r>
      <w:r w:rsidR="00110E32" w:rsidRPr="005409E2">
        <w:t>t</w:t>
      </w:r>
      <w:r w:rsidR="00BB7B2A" w:rsidRPr="005409E2">
        <w:t>árního</w:t>
      </w:r>
      <w:r w:rsidR="00A84D91" w:rsidRPr="005409E2">
        <w:t xml:space="preserve"> </w:t>
      </w:r>
      <w:r w:rsidR="00954089" w:rsidRPr="005409E2">
        <w:t xml:space="preserve">či kontrolního </w:t>
      </w:r>
      <w:r w:rsidR="00A84D91" w:rsidRPr="005409E2">
        <w:t>orgánu, management</w:t>
      </w:r>
      <w:r w:rsidR="00110E32" w:rsidRPr="005409E2">
        <w:t>u</w:t>
      </w:r>
      <w:r w:rsidR="00A84D91" w:rsidRPr="005409E2">
        <w:t xml:space="preserve"> nebo </w:t>
      </w:r>
      <w:r w:rsidR="00A84D91" w:rsidRPr="005409E2">
        <w:lastRenderedPageBreak/>
        <w:t>zam</w:t>
      </w:r>
      <w:r w:rsidR="00110E32" w:rsidRPr="005409E2">
        <w:t xml:space="preserve">ěstnancem </w:t>
      </w:r>
      <w:r w:rsidR="00EC5378" w:rsidRPr="005409E2">
        <w:t xml:space="preserve">Společnosti, </w:t>
      </w:r>
      <w:r w:rsidR="00FD23ED" w:rsidRPr="005409E2">
        <w:t xml:space="preserve">s výjimkou případů, kdy </w:t>
      </w:r>
      <w:r w:rsidR="00EC5378" w:rsidRPr="005409E2">
        <w:t xml:space="preserve">jednání Stran </w:t>
      </w:r>
      <w:r w:rsidR="00FD23ED" w:rsidRPr="005409E2">
        <w:t xml:space="preserve">vyústí v </w:t>
      </w:r>
      <w:r w:rsidR="00BB7B2A" w:rsidRPr="005409E2">
        <w:t>realizaci</w:t>
      </w:r>
      <w:r w:rsidR="00FD23ED" w:rsidRPr="005409E2">
        <w:t xml:space="preserve"> </w:t>
      </w:r>
      <w:r w:rsidR="00EC5378" w:rsidRPr="005409E2">
        <w:t>Transakce na základě uzavřené transakční dokumentace</w:t>
      </w:r>
      <w:r w:rsidR="00FD23ED" w:rsidRPr="005409E2">
        <w:t xml:space="preserve">. </w:t>
      </w:r>
      <w:r w:rsidR="00EC5378" w:rsidRPr="005409E2">
        <w:t>Zájemce ani žádný z jeho</w:t>
      </w:r>
      <w:r w:rsidR="00FD23ED" w:rsidRPr="005409E2">
        <w:t xml:space="preserve"> Oprávněných </w:t>
      </w:r>
      <w:r w:rsidR="00BB7B2A" w:rsidRPr="005409E2">
        <w:t>příjemců</w:t>
      </w:r>
      <w:r w:rsidR="00EC5378" w:rsidRPr="005409E2">
        <w:t xml:space="preserve"> </w:t>
      </w:r>
      <w:r w:rsidR="002D0C60" w:rsidRPr="005409E2">
        <w:t>není oprávněn</w:t>
      </w:r>
      <w:r w:rsidR="00FD23ED" w:rsidRPr="005409E2">
        <w:t xml:space="preserve"> přímo či nepřímo </w:t>
      </w:r>
      <w:r w:rsidR="00726CC2" w:rsidRPr="005409E2">
        <w:t xml:space="preserve">navazovat nebo udržovat jakýkoli </w:t>
      </w:r>
      <w:r w:rsidR="00BB7B2A" w:rsidRPr="005409E2">
        <w:t>kontakt</w:t>
      </w:r>
      <w:r w:rsidR="00726CC2" w:rsidRPr="005409E2">
        <w:t xml:space="preserve"> s</w:t>
      </w:r>
      <w:r w:rsidR="007F109B" w:rsidRPr="005409E2">
        <w:t xml:space="preserve"> jakoukoli </w:t>
      </w:r>
      <w:r w:rsidR="00726CC2" w:rsidRPr="005409E2">
        <w:t xml:space="preserve">osobou za okolností, které by mohly vyvolat </w:t>
      </w:r>
      <w:r w:rsidR="00EC5378" w:rsidRPr="005409E2">
        <w:t>zdání</w:t>
      </w:r>
      <w:r w:rsidR="00726CC2" w:rsidRPr="005409E2">
        <w:t xml:space="preserve">, že </w:t>
      </w:r>
      <w:r w:rsidR="00EC5378" w:rsidRPr="005409E2">
        <w:t>Zájemce zvažuje Transakci</w:t>
      </w:r>
      <w:r w:rsidR="00726CC2" w:rsidRPr="005409E2">
        <w:t>.</w:t>
      </w:r>
    </w:p>
    <w:p w14:paraId="492B1E71" w14:textId="1FB4485F" w:rsidR="00BB7B2A" w:rsidRPr="005409E2" w:rsidRDefault="00E07C07" w:rsidP="00620784">
      <w:pPr>
        <w:pStyle w:val="BML2"/>
      </w:pPr>
      <w:bookmarkStart w:id="29" w:name="_Ref104053177"/>
      <w:bookmarkEnd w:id="28"/>
      <w:r w:rsidRPr="005409E2">
        <w:t>Zájemce tímto výslovně potvrzuje</w:t>
      </w:r>
      <w:r w:rsidR="00642542" w:rsidRPr="005409E2">
        <w:t>, že každý ze zá</w:t>
      </w:r>
      <w:r w:rsidR="003C5067" w:rsidRPr="005409E2">
        <w:t xml:space="preserve">vazků uvedených v tomto článku </w:t>
      </w:r>
      <w:r w:rsidRPr="005409E2">
        <w:fldChar w:fldCharType="begin"/>
      </w:r>
      <w:r w:rsidRPr="005409E2">
        <w:instrText xml:space="preserve"> REF _Ref331066064 \r \h </w:instrText>
      </w:r>
      <w:r w:rsidR="005409E2">
        <w:instrText xml:space="preserve"> \* MERGEFORMAT </w:instrText>
      </w:r>
      <w:r w:rsidRPr="005409E2">
        <w:fldChar w:fldCharType="separate"/>
      </w:r>
      <w:r w:rsidR="00135B2D">
        <w:t>7</w:t>
      </w:r>
      <w:r w:rsidRPr="005409E2">
        <w:fldChar w:fldCharType="end"/>
      </w:r>
      <w:r w:rsidR="00642542" w:rsidRPr="005409E2">
        <w:t xml:space="preserve"> (</w:t>
      </w:r>
      <w:r w:rsidR="003D2A77" w:rsidRPr="005409E2">
        <w:t>Zákaz kontaktu se </w:t>
      </w:r>
      <w:r w:rsidR="00642542" w:rsidRPr="005409E2">
        <w:t>zaměstnanci) je spravedlivý a přiměřený</w:t>
      </w:r>
      <w:r w:rsidR="002D0C60" w:rsidRPr="005409E2">
        <w:t xml:space="preserve"> k okolnostem Transakce</w:t>
      </w:r>
      <w:r w:rsidR="00642542" w:rsidRPr="005409E2">
        <w:t>.</w:t>
      </w:r>
    </w:p>
    <w:bookmarkEnd w:id="29"/>
    <w:p w14:paraId="42A9FFAC" w14:textId="0BC5747E" w:rsidR="0085473D" w:rsidRPr="005409E2" w:rsidRDefault="00433514" w:rsidP="00620784">
      <w:pPr>
        <w:pStyle w:val="BMH1"/>
      </w:pPr>
      <w:r w:rsidRPr="005409E2">
        <w:t>Oznámení</w:t>
      </w:r>
    </w:p>
    <w:p w14:paraId="3B1A1270" w14:textId="52A5C8AA" w:rsidR="00642542" w:rsidRPr="005409E2" w:rsidRDefault="00642542" w:rsidP="00620784">
      <w:pPr>
        <w:pStyle w:val="BML2"/>
      </w:pPr>
      <w:r w:rsidRPr="005409E2">
        <w:t xml:space="preserve">S výjimkou případů </w:t>
      </w:r>
      <w:r w:rsidR="00FC1149" w:rsidRPr="005409E2">
        <w:t>uvedených</w:t>
      </w:r>
      <w:r w:rsidRPr="005409E2">
        <w:t xml:space="preserve"> v</w:t>
      </w:r>
      <w:r w:rsidR="0057690B" w:rsidRPr="005409E2">
        <w:t xml:space="preserve"> článku </w:t>
      </w:r>
      <w:r w:rsidR="0057690B" w:rsidRPr="005409E2">
        <w:fldChar w:fldCharType="begin"/>
      </w:r>
      <w:r w:rsidR="0057690B" w:rsidRPr="005409E2">
        <w:instrText xml:space="preserve"> REF _Ref111474602 \r \h </w:instrText>
      </w:r>
      <w:r w:rsidR="005409E2">
        <w:instrText xml:space="preserve"> \* MERGEFORMAT </w:instrText>
      </w:r>
      <w:r w:rsidR="0057690B" w:rsidRPr="005409E2">
        <w:fldChar w:fldCharType="separate"/>
      </w:r>
      <w:r w:rsidR="00135B2D">
        <w:t>3</w:t>
      </w:r>
      <w:r w:rsidR="0057690B" w:rsidRPr="005409E2">
        <w:fldChar w:fldCharType="end"/>
      </w:r>
      <w:r w:rsidR="0057690B" w:rsidRPr="005409E2">
        <w:t xml:space="preserve"> (Výjimky z povinnosti mlčenlivosti a důvěrnosti)</w:t>
      </w:r>
      <w:r w:rsidRPr="005409E2">
        <w:t xml:space="preserve"> výše, </w:t>
      </w:r>
      <w:r w:rsidR="0057690B" w:rsidRPr="005409E2">
        <w:t>Zájemce ani žádný z jeho</w:t>
      </w:r>
      <w:r w:rsidR="00FC1149" w:rsidRPr="005409E2">
        <w:t xml:space="preserve"> Oprávněných příjemců </w:t>
      </w:r>
      <w:r w:rsidR="004C7B8D" w:rsidRPr="005409E2">
        <w:t>nejsou</w:t>
      </w:r>
      <w:r w:rsidR="002D0C60" w:rsidRPr="005409E2">
        <w:t xml:space="preserve"> oprávněn</w:t>
      </w:r>
      <w:r w:rsidR="004C7B8D" w:rsidRPr="005409E2">
        <w:t>i</w:t>
      </w:r>
      <w:r w:rsidR="00405396" w:rsidRPr="005409E2">
        <w:t xml:space="preserve"> bez předchozího písemného souhlasu Insolvenční správkyně</w:t>
      </w:r>
      <w:r w:rsidR="0057690B" w:rsidRPr="005409E2">
        <w:t xml:space="preserve"> </w:t>
      </w:r>
      <w:r w:rsidR="00FC1149" w:rsidRPr="005409E2">
        <w:t xml:space="preserve">činit </w:t>
      </w:r>
      <w:r w:rsidR="002D0C60" w:rsidRPr="005409E2">
        <w:t>či</w:t>
      </w:r>
      <w:r w:rsidR="00FC1149" w:rsidRPr="005409E2">
        <w:t xml:space="preserve"> </w:t>
      </w:r>
      <w:r w:rsidR="00405396" w:rsidRPr="005409E2">
        <w:t>asistovat</w:t>
      </w:r>
      <w:r w:rsidR="00FC1149" w:rsidRPr="005409E2">
        <w:t xml:space="preserve"> jiné osobě činit jakákoli oznámení </w:t>
      </w:r>
      <w:r w:rsidR="00405396" w:rsidRPr="005409E2">
        <w:t xml:space="preserve">v souvislosti s Transakcí </w:t>
      </w:r>
      <w:r w:rsidR="00FC1149" w:rsidRPr="005409E2">
        <w:t xml:space="preserve">nebo zpřístupňovat informace o jednáních </w:t>
      </w:r>
      <w:r w:rsidR="00405396" w:rsidRPr="005409E2">
        <w:t xml:space="preserve">Stran </w:t>
      </w:r>
      <w:r w:rsidR="00FC1149" w:rsidRPr="005409E2">
        <w:t xml:space="preserve">nebo o </w:t>
      </w:r>
      <w:r w:rsidR="00405396" w:rsidRPr="005409E2">
        <w:t>z</w:t>
      </w:r>
      <w:r w:rsidR="00FC1149" w:rsidRPr="005409E2">
        <w:t xml:space="preserve">ájmu </w:t>
      </w:r>
      <w:r w:rsidR="00405396" w:rsidRPr="005409E2">
        <w:t xml:space="preserve">Zájemce podílet se </w:t>
      </w:r>
      <w:r w:rsidR="00FC1149" w:rsidRPr="005409E2">
        <w:t>na </w:t>
      </w:r>
      <w:r w:rsidR="00405396" w:rsidRPr="005409E2">
        <w:t>Transakci.</w:t>
      </w:r>
    </w:p>
    <w:p w14:paraId="4AC9396A" w14:textId="6B7CE449" w:rsidR="0085473D" w:rsidRPr="005409E2" w:rsidRDefault="00C17BAA" w:rsidP="00620784">
      <w:pPr>
        <w:pStyle w:val="BMH1"/>
      </w:pPr>
      <w:bookmarkStart w:id="30" w:name="_Ref475566643"/>
      <w:r w:rsidRPr="005409E2">
        <w:t>Bezpečnost Důvěrných informací a Kopií</w:t>
      </w:r>
      <w:bookmarkEnd w:id="30"/>
    </w:p>
    <w:p w14:paraId="5DA4B46E" w14:textId="3B197287" w:rsidR="00C17BAA" w:rsidRPr="005409E2" w:rsidRDefault="00165303" w:rsidP="00620784">
      <w:pPr>
        <w:pStyle w:val="BML2"/>
      </w:pPr>
      <w:r w:rsidRPr="005409E2">
        <w:t xml:space="preserve">Zájemce </w:t>
      </w:r>
      <w:r w:rsidR="002D0C60" w:rsidRPr="005409E2">
        <w:t>bere</w:t>
      </w:r>
      <w:r w:rsidRPr="005409E2">
        <w:t xml:space="preserve"> </w:t>
      </w:r>
      <w:r w:rsidR="00C17BAA" w:rsidRPr="005409E2">
        <w:t xml:space="preserve">na vědomí, že </w:t>
      </w:r>
      <w:r w:rsidR="00827F33" w:rsidRPr="005409E2">
        <w:t xml:space="preserve">Důvěrné informace </w:t>
      </w:r>
      <w:r w:rsidR="00162DA4" w:rsidRPr="005409E2">
        <w:t xml:space="preserve">anebo Kopie </w:t>
      </w:r>
      <w:r w:rsidR="00827F33" w:rsidRPr="005409E2">
        <w:t>mohou obsahovat osobní údaje (dále jen „</w:t>
      </w:r>
      <w:r w:rsidR="00827F33" w:rsidRPr="00FF7696">
        <w:rPr>
          <w:b/>
          <w:bCs/>
        </w:rPr>
        <w:t>Příslušné osobní údaje</w:t>
      </w:r>
      <w:r w:rsidR="00827F33" w:rsidRPr="005409E2">
        <w:t>“), které podléhají Nařízení (EU) 2016/679 (dále jen „</w:t>
      </w:r>
      <w:r w:rsidR="00827F33" w:rsidRPr="00FF7696">
        <w:rPr>
          <w:b/>
          <w:bCs/>
        </w:rPr>
        <w:t>GDPR</w:t>
      </w:r>
      <w:r w:rsidR="00827F33" w:rsidRPr="005409E2">
        <w:t xml:space="preserve">“) a příslušným </w:t>
      </w:r>
      <w:r w:rsidR="008B4F6E" w:rsidRPr="005409E2">
        <w:t xml:space="preserve">platným </w:t>
      </w:r>
      <w:r w:rsidR="00827F33" w:rsidRPr="005409E2">
        <w:t xml:space="preserve">vnitrostátním </w:t>
      </w:r>
      <w:r w:rsidR="008B4F6E" w:rsidRPr="005409E2">
        <w:t>právním předpisům</w:t>
      </w:r>
      <w:r w:rsidR="00827F33" w:rsidRPr="005409E2">
        <w:t xml:space="preserve"> </w:t>
      </w:r>
      <w:r w:rsidR="00AB7543" w:rsidRPr="005409E2">
        <w:t xml:space="preserve">členských států EU </w:t>
      </w:r>
      <w:r w:rsidR="004F78B0" w:rsidRPr="005409E2">
        <w:t xml:space="preserve">o ochraně osobních údajů </w:t>
      </w:r>
      <w:r w:rsidR="00AB7543" w:rsidRPr="005409E2">
        <w:t xml:space="preserve">nebo jiným </w:t>
      </w:r>
      <w:r w:rsidRPr="005409E2">
        <w:t xml:space="preserve">obdobným </w:t>
      </w:r>
      <w:r w:rsidR="008B4F6E" w:rsidRPr="005409E2">
        <w:t>právním</w:t>
      </w:r>
      <w:r w:rsidR="00AB7543" w:rsidRPr="005409E2">
        <w:t xml:space="preserve"> předpisům v jiných jurisdikcích</w:t>
      </w:r>
      <w:r w:rsidRPr="005409E2">
        <w:t xml:space="preserve"> </w:t>
      </w:r>
      <w:r w:rsidR="00AB7543" w:rsidRPr="005409E2">
        <w:t>(společně dále jen „</w:t>
      </w:r>
      <w:r w:rsidR="00AB7543" w:rsidRPr="00FF7696">
        <w:rPr>
          <w:b/>
          <w:bCs/>
        </w:rPr>
        <w:t>Zákony o ochraně osobních údajů</w:t>
      </w:r>
      <w:r w:rsidR="00AB7543" w:rsidRPr="005409E2">
        <w:t>“).</w:t>
      </w:r>
      <w:r w:rsidR="00933691" w:rsidRPr="005409E2">
        <w:t xml:space="preserve"> </w:t>
      </w:r>
      <w:r w:rsidRPr="005409E2">
        <w:t xml:space="preserve">Zájemce bude, a zajistí, že každý jeho </w:t>
      </w:r>
      <w:r w:rsidR="00CC5812" w:rsidRPr="005409E2">
        <w:t>Oprávněn</w:t>
      </w:r>
      <w:r w:rsidR="004F78B0" w:rsidRPr="005409E2">
        <w:t xml:space="preserve">ý příjemce </w:t>
      </w:r>
      <w:r w:rsidRPr="005409E2">
        <w:t xml:space="preserve">bude, </w:t>
      </w:r>
      <w:r w:rsidR="00CC5812" w:rsidRPr="005409E2">
        <w:t>postupovat jako správc</w:t>
      </w:r>
      <w:r w:rsidR="004F78B0" w:rsidRPr="005409E2">
        <w:t>e</w:t>
      </w:r>
      <w:r w:rsidR="00CC5812" w:rsidRPr="005409E2">
        <w:t xml:space="preserve"> osobních údajů v souladu s čl. 4 odst. 7 GDPR. </w:t>
      </w:r>
      <w:r w:rsidRPr="005409E2">
        <w:t>Zájemce a každý Oprávněný příjemce je povinen</w:t>
      </w:r>
      <w:r w:rsidR="00933691" w:rsidRPr="005409E2">
        <w:t>:</w:t>
      </w:r>
    </w:p>
    <w:p w14:paraId="249DDF21" w14:textId="6A1261F7" w:rsidR="00933691" w:rsidRPr="005409E2" w:rsidRDefault="00933691" w:rsidP="001A5A8E">
      <w:pPr>
        <w:pStyle w:val="BMa1"/>
        <w:numPr>
          <w:ilvl w:val="0"/>
          <w:numId w:val="53"/>
        </w:numPr>
      </w:pPr>
      <w:r w:rsidRPr="005409E2">
        <w:t>zavést vhodná technická a organizační bezpečností opatření</w:t>
      </w:r>
      <w:r w:rsidR="006D422A" w:rsidRPr="005409E2">
        <w:t xml:space="preserve">, aby byly všechny Příslušné osobní údaje chráněny </w:t>
      </w:r>
      <w:r w:rsidR="00184D62" w:rsidRPr="005409E2">
        <w:t>a</w:t>
      </w:r>
      <w:r w:rsidR="006D422A" w:rsidRPr="005409E2">
        <w:t xml:space="preserve"> zabezpečeny před neoprávněným zpracováním, krádeží nebo náhodnou ztrátou, poškozením </w:t>
      </w:r>
      <w:r w:rsidR="00283D0A" w:rsidRPr="005409E2">
        <w:t>či</w:t>
      </w:r>
      <w:r w:rsidR="006D422A" w:rsidRPr="005409E2">
        <w:t xml:space="preserve"> zničením;</w:t>
      </w:r>
    </w:p>
    <w:p w14:paraId="652BCA5A" w14:textId="33495046" w:rsidR="006D422A" w:rsidRPr="005409E2" w:rsidRDefault="006D422A" w:rsidP="00620784">
      <w:pPr>
        <w:pStyle w:val="BMa1"/>
      </w:pPr>
      <w:r w:rsidRPr="005409E2">
        <w:t xml:space="preserve">dodržovat všechny </w:t>
      </w:r>
      <w:r w:rsidR="008B4F6E" w:rsidRPr="005409E2">
        <w:t>aplikovatelné</w:t>
      </w:r>
      <w:r w:rsidRPr="005409E2">
        <w:t xml:space="preserve"> Zá</w:t>
      </w:r>
      <w:r w:rsidR="00184D62" w:rsidRPr="005409E2">
        <w:t>kony o ochraně osobních údajů v </w:t>
      </w:r>
      <w:r w:rsidR="003D2A77" w:rsidRPr="005409E2">
        <w:t>souvislosti se </w:t>
      </w:r>
      <w:r w:rsidRPr="005409E2">
        <w:t xml:space="preserve">zpracováním </w:t>
      </w:r>
      <w:r w:rsidR="0038684C" w:rsidRPr="005409E2">
        <w:t>Příslušných osobních údajů;</w:t>
      </w:r>
    </w:p>
    <w:p w14:paraId="054461AA" w14:textId="795F4738" w:rsidR="0038684C" w:rsidRPr="005409E2" w:rsidRDefault="0038684C" w:rsidP="00620784">
      <w:pPr>
        <w:pStyle w:val="BMa1"/>
      </w:pPr>
      <w:r w:rsidRPr="005409E2">
        <w:t>zpracovávat Příslušné osobní údaje pouze v rozsahu nezbytně nutném pro Povolený účel</w:t>
      </w:r>
      <w:r w:rsidR="008132B4" w:rsidRPr="005409E2">
        <w:t xml:space="preserve"> a zpracovávat je </w:t>
      </w:r>
      <w:r w:rsidR="008B4F6E" w:rsidRPr="005409E2">
        <w:t xml:space="preserve">v souladu s příslušnými </w:t>
      </w:r>
      <w:r w:rsidRPr="005409E2">
        <w:t>ustanovení</w:t>
      </w:r>
      <w:r w:rsidR="008B4F6E" w:rsidRPr="005409E2">
        <w:t>mi</w:t>
      </w:r>
      <w:r w:rsidRPr="005409E2">
        <w:t xml:space="preserve"> Zákonů o ochraně osobních údajů;</w:t>
      </w:r>
    </w:p>
    <w:p w14:paraId="2DC89787" w14:textId="065A4005" w:rsidR="0038684C" w:rsidRPr="005409E2" w:rsidRDefault="008B4F6E" w:rsidP="00620784">
      <w:pPr>
        <w:pStyle w:val="BMa1"/>
      </w:pPr>
      <w:r w:rsidRPr="005409E2">
        <w:t>nepředávat</w:t>
      </w:r>
      <w:r w:rsidR="0038684C" w:rsidRPr="005409E2">
        <w:t xml:space="preserve"> Příslušné osobní údaje mimo Evropský hospodářský </w:t>
      </w:r>
      <w:r w:rsidR="00184D62" w:rsidRPr="005409E2">
        <w:t>prostor</w:t>
      </w:r>
      <w:r w:rsidR="0038684C" w:rsidRPr="005409E2">
        <w:t xml:space="preserve">, aniž </w:t>
      </w:r>
      <w:r w:rsidR="008132B4" w:rsidRPr="005409E2">
        <w:t>by byl</w:t>
      </w:r>
      <w:r w:rsidR="0038684C" w:rsidRPr="005409E2">
        <w:t xml:space="preserve"> </w:t>
      </w:r>
      <w:r w:rsidR="008132B4" w:rsidRPr="005409E2">
        <w:t>nejprve v souladu s</w:t>
      </w:r>
      <w:r w:rsidRPr="005409E2">
        <w:t xml:space="preserve"> aplikovatelnými </w:t>
      </w:r>
      <w:r w:rsidR="008132B4" w:rsidRPr="005409E2">
        <w:t xml:space="preserve">Zákony o ochraně osobních údajů zaveden </w:t>
      </w:r>
      <w:r w:rsidR="0038684C" w:rsidRPr="005409E2">
        <w:t xml:space="preserve">mechanismus </w:t>
      </w:r>
      <w:r w:rsidRPr="005409E2">
        <w:t>předání</w:t>
      </w:r>
      <w:r w:rsidR="004F78B0" w:rsidRPr="005409E2">
        <w:t xml:space="preserve"> osobních</w:t>
      </w:r>
      <w:r w:rsidR="0038684C" w:rsidRPr="005409E2">
        <w:t xml:space="preserve"> </w:t>
      </w:r>
      <w:r w:rsidR="00184D62" w:rsidRPr="005409E2">
        <w:t>údajů; a</w:t>
      </w:r>
    </w:p>
    <w:p w14:paraId="2528689A" w14:textId="284B18BB" w:rsidR="00184D62" w:rsidRPr="005409E2" w:rsidRDefault="00184D62" w:rsidP="00620784">
      <w:pPr>
        <w:pStyle w:val="BMa1"/>
      </w:pPr>
      <w:r w:rsidRPr="005409E2">
        <w:t xml:space="preserve">v maximálním rozsahu povoleném použitelnými </w:t>
      </w:r>
      <w:r w:rsidR="008132B4" w:rsidRPr="005409E2">
        <w:t>předpisy</w:t>
      </w:r>
      <w:r w:rsidRPr="005409E2">
        <w:t xml:space="preserve"> neprodleně </w:t>
      </w:r>
      <w:r w:rsidR="00781894" w:rsidRPr="005409E2">
        <w:t xml:space="preserve">informovat </w:t>
      </w:r>
      <w:r w:rsidR="00197FF8" w:rsidRPr="005409E2">
        <w:t>Insolvenční</w:t>
      </w:r>
      <w:r w:rsidR="00E77FF3" w:rsidRPr="005409E2">
        <w:t xml:space="preserve"> správkyni</w:t>
      </w:r>
      <w:r w:rsidR="00781894" w:rsidRPr="005409E2">
        <w:t xml:space="preserve"> a Společnost</w:t>
      </w:r>
      <w:r w:rsidR="008132B4" w:rsidRPr="005409E2">
        <w:t>, jakmile se dozví</w:t>
      </w:r>
      <w:r w:rsidR="00781894" w:rsidRPr="005409E2">
        <w:t xml:space="preserve"> o jakékoli skutečné, domnělé nebo údajné ztrátě, úniku nebo neoprávněném zpracování jakýchkoli Příslušných osobních údajů nebo o jakémkoli </w:t>
      </w:r>
      <w:r w:rsidR="003C5067" w:rsidRPr="005409E2">
        <w:t xml:space="preserve">jiném porušení tohoto </w:t>
      </w:r>
      <w:r w:rsidR="008132B4" w:rsidRPr="005409E2">
        <w:t xml:space="preserve">článku </w:t>
      </w:r>
      <w:r w:rsidR="008132B4" w:rsidRPr="005409E2">
        <w:fldChar w:fldCharType="begin"/>
      </w:r>
      <w:r w:rsidR="008132B4" w:rsidRPr="005409E2">
        <w:instrText xml:space="preserve"> REF _Ref475566643 \r \h </w:instrText>
      </w:r>
      <w:r w:rsidR="00162DA4" w:rsidRPr="005409E2">
        <w:instrText xml:space="preserve"> \* MERGEFORMAT </w:instrText>
      </w:r>
      <w:r w:rsidR="008132B4" w:rsidRPr="005409E2">
        <w:fldChar w:fldCharType="separate"/>
      </w:r>
      <w:r w:rsidR="00135B2D">
        <w:t>9</w:t>
      </w:r>
      <w:r w:rsidR="008132B4" w:rsidRPr="005409E2">
        <w:fldChar w:fldCharType="end"/>
      </w:r>
      <w:r w:rsidR="00781894" w:rsidRPr="005409E2">
        <w:t>.</w:t>
      </w:r>
    </w:p>
    <w:p w14:paraId="4C663466" w14:textId="63148C4F" w:rsidR="0085473D" w:rsidRPr="005409E2" w:rsidRDefault="00AC3313" w:rsidP="00620784">
      <w:pPr>
        <w:pStyle w:val="BMH1"/>
      </w:pPr>
      <w:r w:rsidRPr="005409E2">
        <w:t>Duševní vlastnictví Důvěrných informací</w:t>
      </w:r>
    </w:p>
    <w:p w14:paraId="3EBA74FA" w14:textId="1A497E89" w:rsidR="00E253C0" w:rsidRPr="005409E2" w:rsidRDefault="00F6295D" w:rsidP="00620784">
      <w:pPr>
        <w:pStyle w:val="BMT1"/>
      </w:pPr>
      <w:r w:rsidRPr="005409E2">
        <w:t xml:space="preserve">Žádné ustanovení této Dohody </w:t>
      </w:r>
      <w:r w:rsidR="00AC3313" w:rsidRPr="005409E2">
        <w:t xml:space="preserve">nebude </w:t>
      </w:r>
      <w:r w:rsidRPr="005409E2">
        <w:t>vykládáno</w:t>
      </w:r>
      <w:r w:rsidR="00AC3313" w:rsidRPr="005409E2">
        <w:t xml:space="preserve"> či </w:t>
      </w:r>
      <w:r w:rsidRPr="005409E2">
        <w:t>chápáno</w:t>
      </w:r>
      <w:r w:rsidR="00AC3313" w:rsidRPr="005409E2">
        <w:t xml:space="preserve">, jako udělení jakýchkoliv práv </w:t>
      </w:r>
      <w:r w:rsidR="00920FD6" w:rsidRPr="005409E2">
        <w:t>duševního</w:t>
      </w:r>
      <w:r w:rsidR="00AC3313" w:rsidRPr="005409E2">
        <w:t xml:space="preserve"> vlastnictví </w:t>
      </w:r>
      <w:r w:rsidR="00920FD6" w:rsidRPr="005409E2">
        <w:t xml:space="preserve">či licence k Důvěrným informacím </w:t>
      </w:r>
      <w:r w:rsidR="00AC3313" w:rsidRPr="005409E2">
        <w:t xml:space="preserve">ze strany </w:t>
      </w:r>
      <w:r w:rsidR="00920FD6" w:rsidRPr="005409E2">
        <w:t xml:space="preserve">Společnosti či </w:t>
      </w:r>
      <w:r w:rsidRPr="005409E2">
        <w:t xml:space="preserve">Insolvenční správkyně Zájemci nebo </w:t>
      </w:r>
      <w:r w:rsidR="00920FD6" w:rsidRPr="005409E2">
        <w:t xml:space="preserve">jakémukoliv </w:t>
      </w:r>
      <w:r w:rsidRPr="005409E2">
        <w:t>jeho Oprávněnému příjemci</w:t>
      </w:r>
      <w:r w:rsidR="00573A85" w:rsidRPr="005409E2">
        <w:t>.</w:t>
      </w:r>
    </w:p>
    <w:p w14:paraId="5FF37B65" w14:textId="3F2731FE" w:rsidR="0085473D" w:rsidRPr="005409E2" w:rsidRDefault="00F709DE" w:rsidP="00620784">
      <w:pPr>
        <w:pStyle w:val="BMH1"/>
      </w:pPr>
      <w:r w:rsidRPr="005409E2">
        <w:t>Nikoliv nabídka k uzavření smlouvy</w:t>
      </w:r>
    </w:p>
    <w:p w14:paraId="4DADF381" w14:textId="69AE0469" w:rsidR="00573A85" w:rsidRPr="005409E2" w:rsidRDefault="00F709DE" w:rsidP="00620784">
      <w:pPr>
        <w:pStyle w:val="BMT1"/>
      </w:pPr>
      <w:r w:rsidRPr="005409E2">
        <w:t xml:space="preserve">Zájemce tímto výslovně bere </w:t>
      </w:r>
      <w:r w:rsidR="00573A85" w:rsidRPr="005409E2">
        <w:t xml:space="preserve">na vědomí, že </w:t>
      </w:r>
      <w:r w:rsidR="00B40D30">
        <w:t>v</w:t>
      </w:r>
      <w:r w:rsidRPr="005409E2">
        <w:t xml:space="preserve">ýběrové řízení ohledně Transakce </w:t>
      </w:r>
      <w:r w:rsidR="00425B82" w:rsidRPr="005409E2">
        <w:t xml:space="preserve">může být </w:t>
      </w:r>
      <w:r w:rsidRPr="005409E2">
        <w:t xml:space="preserve">měněno nebo ukončeno </w:t>
      </w:r>
      <w:r w:rsidR="00425B82" w:rsidRPr="005409E2">
        <w:t xml:space="preserve">kdykoli a bez předchozího upozornění. </w:t>
      </w:r>
      <w:r w:rsidR="002E6750" w:rsidRPr="005409E2">
        <w:t xml:space="preserve">Zájemce dále bere na </w:t>
      </w:r>
      <w:r w:rsidR="00C83E2F" w:rsidRPr="005409E2">
        <w:t>vědomí</w:t>
      </w:r>
      <w:r w:rsidR="002E6750" w:rsidRPr="005409E2">
        <w:t>, že tato Dohoda</w:t>
      </w:r>
      <w:r w:rsidR="00425B82" w:rsidRPr="005409E2">
        <w:t xml:space="preserve">, rozhodnutí zahájit jednání v souvislosti s </w:t>
      </w:r>
      <w:r w:rsidR="002E6750" w:rsidRPr="005409E2">
        <w:t>T</w:t>
      </w:r>
      <w:r w:rsidR="00425B82" w:rsidRPr="005409E2">
        <w:t xml:space="preserve">ransakcí a </w:t>
      </w:r>
      <w:r w:rsidR="00054677" w:rsidRPr="005409E2">
        <w:t>poskytnutí</w:t>
      </w:r>
      <w:r w:rsidR="00425B82" w:rsidRPr="005409E2">
        <w:t xml:space="preserve"> </w:t>
      </w:r>
      <w:r w:rsidR="00054677" w:rsidRPr="005409E2">
        <w:t>veškerých</w:t>
      </w:r>
      <w:r w:rsidR="00425B82" w:rsidRPr="005409E2">
        <w:t xml:space="preserve"> </w:t>
      </w:r>
      <w:r w:rsidR="00425B82" w:rsidRPr="005409E2">
        <w:lastRenderedPageBreak/>
        <w:t xml:space="preserve">informací a dokumentů, bez ohledu na to, zda obsahují Důvěrné informace, </w:t>
      </w:r>
      <w:r w:rsidR="002E6750" w:rsidRPr="005409E2">
        <w:t xml:space="preserve">Zájemci nebo jeho </w:t>
      </w:r>
      <w:r w:rsidR="00B37E5B" w:rsidRPr="005409E2">
        <w:t xml:space="preserve">Oprávněným příjemcům </w:t>
      </w:r>
      <w:r w:rsidR="00054677" w:rsidRPr="005409E2">
        <w:t>nepředstavuje</w:t>
      </w:r>
      <w:r w:rsidR="00B37E5B" w:rsidRPr="005409E2">
        <w:t xml:space="preserve"> nabídku </w:t>
      </w:r>
      <w:r w:rsidR="002E6750" w:rsidRPr="005409E2">
        <w:t xml:space="preserve">na </w:t>
      </w:r>
      <w:r w:rsidR="00B37E5B" w:rsidRPr="005409E2">
        <w:t xml:space="preserve">uzavření </w:t>
      </w:r>
      <w:r w:rsidR="002E6750" w:rsidRPr="005409E2">
        <w:t xml:space="preserve">transakční dokumentace ve vztahu k Transakci (zejména </w:t>
      </w:r>
      <w:r w:rsidR="00FF7696">
        <w:t>Postupní</w:t>
      </w:r>
      <w:r w:rsidR="002E6750" w:rsidRPr="005409E2">
        <w:t xml:space="preserve"> smlouvy)</w:t>
      </w:r>
      <w:r w:rsidR="00B37E5B" w:rsidRPr="005409E2">
        <w:t xml:space="preserve"> </w:t>
      </w:r>
      <w:r w:rsidR="002E6750" w:rsidRPr="005409E2">
        <w:t xml:space="preserve">a </w:t>
      </w:r>
      <w:r w:rsidR="00B37E5B" w:rsidRPr="005409E2">
        <w:t>ani netvoří základ pro jakékoli prohlášení ve vztahu k</w:t>
      </w:r>
      <w:r w:rsidR="002E6750" w:rsidRPr="005409E2">
        <w:t xml:space="preserve"> transakční dokumentaci (zejména </w:t>
      </w:r>
      <w:r w:rsidR="00FF7696">
        <w:t xml:space="preserve">Postupní </w:t>
      </w:r>
      <w:r w:rsidR="002E6750" w:rsidRPr="005409E2">
        <w:t>smlouvě)</w:t>
      </w:r>
      <w:r w:rsidR="00B37E5B" w:rsidRPr="005409E2">
        <w:t xml:space="preserve">. </w:t>
      </w:r>
      <w:r w:rsidR="002E6750" w:rsidRPr="005409E2">
        <w:t xml:space="preserve">Insolvenční správkyně </w:t>
      </w:r>
      <w:r w:rsidR="00920FD6" w:rsidRPr="005409E2">
        <w:t xml:space="preserve">nemá jakoukoliv </w:t>
      </w:r>
      <w:r w:rsidR="002E6750" w:rsidRPr="005409E2">
        <w:t>povinnost přijmout, zhodnotit nebo zvážit jakýkoli předl</w:t>
      </w:r>
      <w:r w:rsidR="00920FD6" w:rsidRPr="005409E2">
        <w:t>ožený návrh nebo nabídku učiněnou</w:t>
      </w:r>
      <w:r w:rsidR="002E6750" w:rsidRPr="005409E2">
        <w:t xml:space="preserve"> Zájemcem v souvislosti s Transakcí a </w:t>
      </w:r>
      <w:r w:rsidR="00C83E2F" w:rsidRPr="005409E2">
        <w:t>je oprávněna</w:t>
      </w:r>
      <w:r w:rsidR="00B37E5B" w:rsidRPr="005409E2">
        <w:t xml:space="preserve"> ukončit jednání </w:t>
      </w:r>
      <w:r w:rsidR="002E6750" w:rsidRPr="005409E2">
        <w:t xml:space="preserve">ohledně Transakce kdykoli </w:t>
      </w:r>
      <w:r w:rsidR="00B37E5B" w:rsidRPr="005409E2">
        <w:t xml:space="preserve">bez udání </w:t>
      </w:r>
      <w:r w:rsidR="00F91C82" w:rsidRPr="005409E2">
        <w:t xml:space="preserve">jakéhokoli </w:t>
      </w:r>
      <w:r w:rsidR="00B37E5B" w:rsidRPr="005409E2">
        <w:t xml:space="preserve">důvodu a bez vzniku jakékoli odpovědnosti vůči </w:t>
      </w:r>
      <w:r w:rsidR="002E6750" w:rsidRPr="005409E2">
        <w:t xml:space="preserve">Zájemci nebo jeho </w:t>
      </w:r>
      <w:r w:rsidR="00B37E5B" w:rsidRPr="005409E2">
        <w:t>Oprávněným příjemcům.</w:t>
      </w:r>
    </w:p>
    <w:p w14:paraId="799447BB" w14:textId="11D3F594" w:rsidR="0085473D" w:rsidRPr="005409E2" w:rsidRDefault="004E61DA" w:rsidP="00620784">
      <w:pPr>
        <w:pStyle w:val="BMH1"/>
      </w:pPr>
      <w:r w:rsidRPr="005409E2">
        <w:t xml:space="preserve">Jednání </w:t>
      </w:r>
      <w:r w:rsidR="00884633" w:rsidRPr="005409E2">
        <w:t>svým jménem a na svůj účet</w:t>
      </w:r>
    </w:p>
    <w:p w14:paraId="646E478B" w14:textId="36383441" w:rsidR="004E61DA" w:rsidRPr="005409E2" w:rsidRDefault="00A17741" w:rsidP="00620784">
      <w:pPr>
        <w:pStyle w:val="BMT1"/>
      </w:pPr>
      <w:r w:rsidRPr="005409E2">
        <w:t>Zájemce prohlašuje, že jedná</w:t>
      </w:r>
      <w:r w:rsidR="004E61DA" w:rsidRPr="005409E2">
        <w:t xml:space="preserve"> </w:t>
      </w:r>
      <w:r w:rsidR="00884633" w:rsidRPr="005409E2">
        <w:t xml:space="preserve">v souvislosti s touto Dohodou svým jménem a </w:t>
      </w:r>
      <w:r w:rsidRPr="005409E2">
        <w:t>výhradně na svůj účet</w:t>
      </w:r>
      <w:r w:rsidR="004E61DA" w:rsidRPr="005409E2">
        <w:t xml:space="preserve"> a nikoli jako zprostředkovatel nebo zástupce</w:t>
      </w:r>
      <w:r w:rsidRPr="005409E2">
        <w:t xml:space="preserve"> jiné osoby</w:t>
      </w:r>
      <w:r w:rsidR="00884633" w:rsidRPr="005409E2">
        <w:t>.</w:t>
      </w:r>
    </w:p>
    <w:p w14:paraId="7338E58D" w14:textId="30953F15" w:rsidR="0085473D" w:rsidRPr="005409E2" w:rsidRDefault="00CC56E5" w:rsidP="00620784">
      <w:pPr>
        <w:pStyle w:val="BMH1"/>
      </w:pPr>
      <w:r w:rsidRPr="005409E2">
        <w:t>Doba trvání</w:t>
      </w:r>
    </w:p>
    <w:p w14:paraId="76A9A115" w14:textId="148F123B" w:rsidR="00CC56E5" w:rsidRPr="005409E2" w:rsidRDefault="00912EA5" w:rsidP="00620784">
      <w:pPr>
        <w:pStyle w:val="BMT1"/>
      </w:pPr>
      <w:r w:rsidRPr="005409E2">
        <w:t>Tato Dohoda bude platná a účinná po dobu dvou (2) let od data jejího podpisu poslední ze Stran</w:t>
      </w:r>
      <w:r w:rsidR="00920FD6" w:rsidRPr="005409E2">
        <w:t>,</w:t>
      </w:r>
      <w:r w:rsidRPr="005409E2">
        <w:t xml:space="preserve"> </w:t>
      </w:r>
      <w:r w:rsidR="00853692" w:rsidRPr="005409E2">
        <w:t xml:space="preserve">a </w:t>
      </w:r>
      <w:r w:rsidR="00920FD6" w:rsidRPr="005409E2">
        <w:t xml:space="preserve">to </w:t>
      </w:r>
      <w:r w:rsidR="00853692" w:rsidRPr="005409E2">
        <w:t>bez ohledu na to, zda dojde k uzavření a vypořádání Transakce se Zájemce</w:t>
      </w:r>
      <w:r w:rsidR="00B40D30">
        <w:t>m</w:t>
      </w:r>
      <w:r w:rsidR="00853692" w:rsidRPr="005409E2">
        <w:t xml:space="preserve"> či nikoli, avšak</w:t>
      </w:r>
      <w:r w:rsidR="009055EC" w:rsidRPr="005409E2">
        <w:t> </w:t>
      </w:r>
      <w:r w:rsidR="00853692" w:rsidRPr="005409E2">
        <w:t xml:space="preserve">s </w:t>
      </w:r>
      <w:r w:rsidR="009055EC" w:rsidRPr="005409E2">
        <w:t xml:space="preserve">výjimkou Důvěrných informací, které jsou uchovávány podle </w:t>
      </w:r>
      <w:r w:rsidR="00853692" w:rsidRPr="005409E2">
        <w:t xml:space="preserve">článku </w:t>
      </w:r>
      <w:r w:rsidR="00853692" w:rsidRPr="005409E2">
        <w:fldChar w:fldCharType="begin"/>
      </w:r>
      <w:r w:rsidR="00853692" w:rsidRPr="005409E2">
        <w:instrText xml:space="preserve"> REF _Ref111472347 \r \h </w:instrText>
      </w:r>
      <w:r w:rsidR="005409E2">
        <w:instrText xml:space="preserve"> \* MERGEFORMAT </w:instrText>
      </w:r>
      <w:r w:rsidR="00853692" w:rsidRPr="005409E2">
        <w:fldChar w:fldCharType="separate"/>
      </w:r>
      <w:r w:rsidR="00135B2D">
        <w:t>5.2</w:t>
      </w:r>
      <w:r w:rsidR="00853692" w:rsidRPr="005409E2">
        <w:fldChar w:fldCharType="end"/>
      </w:r>
      <w:r w:rsidR="00853692" w:rsidRPr="005409E2">
        <w:t xml:space="preserve"> výše</w:t>
      </w:r>
      <w:r w:rsidR="00920FD6" w:rsidRPr="005409E2">
        <w:t xml:space="preserve">, ve kterémžto případě se na dané Důvěrné informace uplatní ustanovení článku </w:t>
      </w:r>
      <w:r w:rsidR="00920FD6" w:rsidRPr="005409E2">
        <w:fldChar w:fldCharType="begin"/>
      </w:r>
      <w:r w:rsidR="00920FD6" w:rsidRPr="005409E2">
        <w:instrText xml:space="preserve"> REF _Ref111552863 \r \h </w:instrText>
      </w:r>
      <w:r w:rsidR="005409E2">
        <w:instrText xml:space="preserve"> \* MERGEFORMAT </w:instrText>
      </w:r>
      <w:r w:rsidR="00920FD6" w:rsidRPr="005409E2">
        <w:fldChar w:fldCharType="separate"/>
      </w:r>
      <w:r w:rsidR="00135B2D">
        <w:t>5.3</w:t>
      </w:r>
      <w:r w:rsidR="00920FD6" w:rsidRPr="005409E2">
        <w:fldChar w:fldCharType="end"/>
      </w:r>
      <w:r w:rsidR="002A02C0" w:rsidRPr="005409E2">
        <w:t xml:space="preserve"> této Dohody</w:t>
      </w:r>
      <w:r w:rsidR="009055EC" w:rsidRPr="005409E2">
        <w:t xml:space="preserve">. </w:t>
      </w:r>
    </w:p>
    <w:p w14:paraId="581AF451" w14:textId="16335ECE" w:rsidR="0085473D" w:rsidRPr="005409E2" w:rsidRDefault="00C23557" w:rsidP="00620784">
      <w:pPr>
        <w:pStyle w:val="BMH1"/>
      </w:pPr>
      <w:r w:rsidRPr="005409E2">
        <w:t>P</w:t>
      </w:r>
      <w:r w:rsidR="000A2DDA" w:rsidRPr="005409E2">
        <w:t>rostředky</w:t>
      </w:r>
      <w:r w:rsidRPr="005409E2">
        <w:t xml:space="preserve"> nápravy</w:t>
      </w:r>
    </w:p>
    <w:p w14:paraId="4B979371" w14:textId="27A05CAF" w:rsidR="0035532E" w:rsidRPr="005409E2" w:rsidRDefault="000A2DDA" w:rsidP="00620784">
      <w:pPr>
        <w:pStyle w:val="BMT1"/>
      </w:pPr>
      <w:r w:rsidRPr="005409E2">
        <w:t xml:space="preserve">Aniž </w:t>
      </w:r>
      <w:r w:rsidR="00532BCC" w:rsidRPr="005409E2">
        <w:t xml:space="preserve">by tím byla </w:t>
      </w:r>
      <w:r w:rsidRPr="005409E2">
        <w:t>dotčena jakákoli jiná práva nebo prostředky</w:t>
      </w:r>
      <w:r w:rsidR="00953825" w:rsidRPr="005409E2">
        <w:t xml:space="preserve"> nápravy</w:t>
      </w:r>
      <w:r w:rsidRPr="005409E2">
        <w:t xml:space="preserve">, na které může mít </w:t>
      </w:r>
      <w:r w:rsidR="002A02C0" w:rsidRPr="005409E2">
        <w:t xml:space="preserve">Společnost či </w:t>
      </w:r>
      <w:r w:rsidR="00532BCC" w:rsidRPr="005409E2">
        <w:t xml:space="preserve">Insolvenční správkyně </w:t>
      </w:r>
      <w:r w:rsidR="009F3816" w:rsidRPr="005409E2">
        <w:t>nárok</w:t>
      </w:r>
      <w:r w:rsidRPr="005409E2">
        <w:t>,</w:t>
      </w:r>
      <w:r w:rsidR="00953825" w:rsidRPr="005409E2">
        <w:t xml:space="preserve"> Zájemce</w:t>
      </w:r>
      <w:r w:rsidRPr="005409E2">
        <w:t xml:space="preserve"> </w:t>
      </w:r>
      <w:r w:rsidR="00953825" w:rsidRPr="005409E2">
        <w:t xml:space="preserve">tímto výslovně bere </w:t>
      </w:r>
      <w:r w:rsidRPr="005409E2">
        <w:t xml:space="preserve">na vědomí, že jakékoli porušení nebo hrozící porušení </w:t>
      </w:r>
      <w:r w:rsidR="00417161" w:rsidRPr="005409E2">
        <w:t>této Dohody</w:t>
      </w:r>
      <w:r w:rsidRPr="005409E2">
        <w:t xml:space="preserve"> </w:t>
      </w:r>
      <w:r w:rsidR="00136CC6" w:rsidRPr="005409E2">
        <w:t xml:space="preserve">může způsobit vážnou škodu </w:t>
      </w:r>
      <w:r w:rsidR="00AA3A4B" w:rsidRPr="005409E2">
        <w:t>Insolvenční správkyni, Společnosti</w:t>
      </w:r>
      <w:r w:rsidR="00417161" w:rsidRPr="005409E2">
        <w:t xml:space="preserve"> anebo </w:t>
      </w:r>
      <w:r w:rsidR="00AA3A4B" w:rsidRPr="005409E2">
        <w:t xml:space="preserve">jejich </w:t>
      </w:r>
      <w:r w:rsidR="00136CC6" w:rsidRPr="005409E2">
        <w:t>Propojeným osobám</w:t>
      </w:r>
      <w:r w:rsidR="00AA3A4B" w:rsidRPr="005409E2">
        <w:t xml:space="preserve">, </w:t>
      </w:r>
      <w:r w:rsidR="00136CC6" w:rsidRPr="005409E2">
        <w:t xml:space="preserve">a </w:t>
      </w:r>
      <w:r w:rsidR="00697138" w:rsidRPr="005409E2">
        <w:t>že</w:t>
      </w:r>
      <w:r w:rsidR="00136CC6" w:rsidRPr="005409E2">
        <w:t xml:space="preserve"> náhrada škody </w:t>
      </w:r>
      <w:r w:rsidR="003C0156" w:rsidRPr="005409E2">
        <w:t xml:space="preserve">nemusí být </w:t>
      </w:r>
      <w:r w:rsidR="009433DB" w:rsidRPr="005409E2">
        <w:t xml:space="preserve">přiměřeným opravným prostředkem za takové porušení nebo hrozící porušení ustanovení </w:t>
      </w:r>
      <w:r w:rsidR="003C0156" w:rsidRPr="005409E2">
        <w:t>této Dohody</w:t>
      </w:r>
      <w:r w:rsidR="009433DB" w:rsidRPr="005409E2">
        <w:t xml:space="preserve">. </w:t>
      </w:r>
      <w:r w:rsidR="006810C1" w:rsidRPr="005409E2">
        <w:t>O</w:t>
      </w:r>
      <w:r w:rsidR="009433DB" w:rsidRPr="005409E2">
        <w:t xml:space="preserve">soba, která </w:t>
      </w:r>
      <w:r w:rsidR="00934497" w:rsidRPr="005409E2">
        <w:t xml:space="preserve">na základě této Dohody </w:t>
      </w:r>
      <w:r w:rsidR="009433DB" w:rsidRPr="005409E2">
        <w:t>vznese</w:t>
      </w:r>
      <w:r w:rsidR="006810C1" w:rsidRPr="005409E2">
        <w:t xml:space="preserve"> nárok</w:t>
      </w:r>
      <w:r w:rsidR="0078154E" w:rsidRPr="005409E2">
        <w:t>,</w:t>
      </w:r>
      <w:r w:rsidR="006810C1" w:rsidRPr="005409E2">
        <w:t xml:space="preserve"> bude tedy oprávněna </w:t>
      </w:r>
      <w:r w:rsidR="0078154E" w:rsidRPr="005409E2">
        <w:t xml:space="preserve">žádat </w:t>
      </w:r>
      <w:r w:rsidR="006810C1" w:rsidRPr="005409E2">
        <w:t xml:space="preserve">konkrétní plnění, </w:t>
      </w:r>
      <w:r w:rsidR="00697138" w:rsidRPr="005409E2">
        <w:t xml:space="preserve">soudní </w:t>
      </w:r>
      <w:r w:rsidR="006810C1" w:rsidRPr="005409E2">
        <w:t xml:space="preserve">nařízení předběžného opatření </w:t>
      </w:r>
      <w:r w:rsidR="0078154E" w:rsidRPr="005409E2">
        <w:t xml:space="preserve">a jakoukoli jinou formu přiměřeného opatření nebo jakoukoli kombinaci těchto opravných prostředků </w:t>
      </w:r>
      <w:r w:rsidR="003A45F2" w:rsidRPr="005409E2">
        <w:t xml:space="preserve">za účelem vymáhání </w:t>
      </w:r>
      <w:r w:rsidR="00934497" w:rsidRPr="005409E2">
        <w:t>jejích práv vyplývajících z této Dohody</w:t>
      </w:r>
      <w:r w:rsidR="003A45F2" w:rsidRPr="005409E2">
        <w:t xml:space="preserve">, a to vedle jakýchkoli jiných dostupných opravných prostředků. </w:t>
      </w:r>
      <w:r w:rsidR="00DC2C0F" w:rsidRPr="005409E2">
        <w:t>Insolvenční správkyně,</w:t>
      </w:r>
      <w:r w:rsidR="00AA3A4B" w:rsidRPr="005409E2">
        <w:t xml:space="preserve"> Společnosti a jejich </w:t>
      </w:r>
      <w:r w:rsidR="00934497" w:rsidRPr="005409E2">
        <w:t>Propojené osoby mají vůči Zájemci právo na úhradu veškerých nákladů a výdajů</w:t>
      </w:r>
      <w:r w:rsidR="003A45F2" w:rsidRPr="005409E2">
        <w:t xml:space="preserve">, včetně přiměřených </w:t>
      </w:r>
      <w:r w:rsidR="00934497" w:rsidRPr="005409E2">
        <w:t>nákladů na právní zastoupení a soudní poplatky</w:t>
      </w:r>
      <w:r w:rsidR="003A45F2" w:rsidRPr="005409E2">
        <w:t xml:space="preserve">, vzniklé při vymáhání </w:t>
      </w:r>
      <w:r w:rsidR="00CD7987" w:rsidRPr="005409E2">
        <w:t xml:space="preserve">povinností </w:t>
      </w:r>
      <w:r w:rsidR="003B5A6A" w:rsidRPr="005409E2">
        <w:t xml:space="preserve">Zájemce a jeho </w:t>
      </w:r>
      <w:r w:rsidR="003A45F2" w:rsidRPr="005409E2">
        <w:t xml:space="preserve">Oprávněných příjemců podle </w:t>
      </w:r>
      <w:r w:rsidR="003B5A6A" w:rsidRPr="005409E2">
        <w:t>této Dohody</w:t>
      </w:r>
      <w:r w:rsidR="003A45F2" w:rsidRPr="005409E2">
        <w:t>.</w:t>
      </w:r>
    </w:p>
    <w:p w14:paraId="489918C7" w14:textId="2274FB7B" w:rsidR="0085473D" w:rsidRPr="005409E2" w:rsidRDefault="005F4DDD" w:rsidP="00620784">
      <w:pPr>
        <w:pStyle w:val="BMH1"/>
      </w:pPr>
      <w:r w:rsidRPr="005409E2">
        <w:t>Vzdání</w:t>
      </w:r>
      <w:r w:rsidR="00741EC0" w:rsidRPr="005409E2">
        <w:t xml:space="preserve"> se práva</w:t>
      </w:r>
    </w:p>
    <w:p w14:paraId="2D0E9273" w14:textId="377FDA77" w:rsidR="00741EC0" w:rsidRPr="005409E2" w:rsidRDefault="00C23557" w:rsidP="00620784">
      <w:pPr>
        <w:pStyle w:val="BMT1"/>
      </w:pPr>
      <w:r w:rsidRPr="005409E2">
        <w:t>Opožděné uplatnění nebo opomenutí uplatnit</w:t>
      </w:r>
      <w:r w:rsidR="002A02C0" w:rsidRPr="005409E2">
        <w:t xml:space="preserve"> jakékoliv právo nebo prostředek</w:t>
      </w:r>
      <w:r w:rsidRPr="005409E2">
        <w:t xml:space="preserve"> nápravy kteroukoli ze Stran plynoucí ze zákona nebo z této Dohody </w:t>
      </w:r>
      <w:r w:rsidR="002A02C0" w:rsidRPr="005409E2">
        <w:t xml:space="preserve">nebude vykládáno jako </w:t>
      </w:r>
      <w:r w:rsidRPr="005409E2">
        <w:t>vzdání se daného práva nebo prostředku nápravy</w:t>
      </w:r>
      <w:r w:rsidR="00A36AF5" w:rsidRPr="005409E2">
        <w:t xml:space="preserve">. </w:t>
      </w:r>
    </w:p>
    <w:p w14:paraId="40F47C45" w14:textId="4FBF469E" w:rsidR="00142BD4" w:rsidRPr="005409E2" w:rsidRDefault="00A36AF5" w:rsidP="00620784">
      <w:pPr>
        <w:pStyle w:val="BMH1"/>
      </w:pPr>
      <w:bookmarkStart w:id="31" w:name="_Ref330208261"/>
      <w:r w:rsidRPr="005409E2">
        <w:t>P</w:t>
      </w:r>
      <w:r w:rsidR="00483D4C" w:rsidRPr="005409E2">
        <w:t>řevod a p</w:t>
      </w:r>
      <w:r w:rsidRPr="005409E2">
        <w:t>ostoupení</w:t>
      </w:r>
      <w:bookmarkEnd w:id="31"/>
    </w:p>
    <w:p w14:paraId="44A1FBBA" w14:textId="17EAB835" w:rsidR="00A36AF5" w:rsidRPr="005409E2" w:rsidRDefault="001762C8" w:rsidP="00620784">
      <w:pPr>
        <w:pStyle w:val="BMT1"/>
      </w:pPr>
      <w:r w:rsidRPr="005409E2">
        <w:t xml:space="preserve">Podmínky </w:t>
      </w:r>
      <w:r w:rsidR="00B16FE6" w:rsidRPr="005409E2">
        <w:t>této Dohody</w:t>
      </w:r>
      <w:r w:rsidRPr="005409E2">
        <w:t xml:space="preserve"> </w:t>
      </w:r>
      <w:r w:rsidR="00B16FE6" w:rsidRPr="005409E2">
        <w:t xml:space="preserve">budou </w:t>
      </w:r>
      <w:r w:rsidRPr="005409E2">
        <w:t xml:space="preserve">závazné </w:t>
      </w:r>
      <w:r w:rsidR="00B16FE6" w:rsidRPr="005409E2">
        <w:t>i pro právní nástupce Zájemce</w:t>
      </w:r>
      <w:r w:rsidRPr="005409E2">
        <w:t xml:space="preserve">. </w:t>
      </w:r>
      <w:r w:rsidR="00B16FE6" w:rsidRPr="005409E2">
        <w:t xml:space="preserve">Žádná ze Stran </w:t>
      </w:r>
      <w:r w:rsidR="002D0C60" w:rsidRPr="005409E2">
        <w:t>není oprávněna</w:t>
      </w:r>
      <w:r w:rsidR="00B16FE6" w:rsidRPr="005409E2">
        <w:t xml:space="preserve"> bez předchozího písemného souhlasu druhé Strany</w:t>
      </w:r>
      <w:r w:rsidR="002A02C0" w:rsidRPr="005409E2">
        <w:t xml:space="preserve"> postoupit či</w:t>
      </w:r>
      <w:r w:rsidR="00B16FE6" w:rsidRPr="005409E2">
        <w:t xml:space="preserve"> převést tuto Dohodu, ani žádná svá práva, </w:t>
      </w:r>
      <w:r w:rsidR="002A02C0" w:rsidRPr="005409E2">
        <w:t>povinnosti</w:t>
      </w:r>
      <w:r w:rsidR="00B16FE6" w:rsidRPr="005409E2">
        <w:t>, pohledávky či nároky z ní vyplývající</w:t>
      </w:r>
      <w:r w:rsidRPr="005409E2">
        <w:t>.</w:t>
      </w:r>
    </w:p>
    <w:p w14:paraId="74034FD6" w14:textId="5AB2FE9C" w:rsidR="00142BD4" w:rsidRPr="005409E2" w:rsidRDefault="00D46363" w:rsidP="00620784">
      <w:pPr>
        <w:pStyle w:val="BMH1"/>
      </w:pPr>
      <w:bookmarkStart w:id="32" w:name="_Ref335130380"/>
      <w:r w:rsidRPr="005409E2">
        <w:t xml:space="preserve">Změna </w:t>
      </w:r>
      <w:bookmarkEnd w:id="32"/>
      <w:r w:rsidR="009F3816" w:rsidRPr="005409E2">
        <w:t>Dohody</w:t>
      </w:r>
    </w:p>
    <w:p w14:paraId="08DF9862" w14:textId="3C8D3DD7" w:rsidR="00D46363" w:rsidRPr="005409E2" w:rsidRDefault="002A02C0" w:rsidP="00620784">
      <w:pPr>
        <w:pStyle w:val="BMT1"/>
      </w:pPr>
      <w:r w:rsidRPr="005409E2">
        <w:t xml:space="preserve">Tato Dohoda </w:t>
      </w:r>
      <w:r w:rsidR="009F3816" w:rsidRPr="005409E2">
        <w:t xml:space="preserve">může být doplňována, měněna nebo ukončena pouze </w:t>
      </w:r>
      <w:r w:rsidR="00AA3A4B" w:rsidRPr="005409E2">
        <w:t>formou</w:t>
      </w:r>
      <w:r w:rsidR="009F3816" w:rsidRPr="005409E2">
        <w:t xml:space="preserve"> písemných dodatků podepsaných oběma Stranami.</w:t>
      </w:r>
    </w:p>
    <w:p w14:paraId="21E8C1C6" w14:textId="6ABB77FF" w:rsidR="0085473D" w:rsidRPr="005409E2" w:rsidRDefault="00D46363" w:rsidP="00620784">
      <w:pPr>
        <w:pStyle w:val="BMH1"/>
      </w:pPr>
      <w:r w:rsidRPr="005409E2">
        <w:lastRenderedPageBreak/>
        <w:t>Oddělitelnost ustanovení</w:t>
      </w:r>
    </w:p>
    <w:p w14:paraId="58704EA0" w14:textId="2D0FD577" w:rsidR="00D46363" w:rsidRPr="005409E2" w:rsidRDefault="00D70352" w:rsidP="00620784">
      <w:pPr>
        <w:pStyle w:val="BMT1"/>
      </w:pPr>
      <w:r w:rsidRPr="005409E2">
        <w:t>Pokud je nebo se stane jakékoli ustanovení této Dohody neúčinným, neplatným nebo nevymahatelným v jakémkoli ohledu, nebude tím účinnost, platnost nebo vymahatelnost zbývajících ustanovení této Dohody dotčena. Strany se zavazují v dobré víře sjednat a nahradit takové neúčinné, neplatné nebo nevymahatelné ustanovení účinným, platným a vymahatelným ustanovením, které bude v co nejširší míře odpovídat účelu a obsahu neúčinného, neplatného nebo nevymahatelného ustanovení.</w:t>
      </w:r>
    </w:p>
    <w:p w14:paraId="39478E69" w14:textId="7E55E137" w:rsidR="0085473D" w:rsidRPr="005409E2" w:rsidRDefault="00483D4C" w:rsidP="00620784">
      <w:pPr>
        <w:pStyle w:val="BMH1"/>
      </w:pPr>
      <w:bookmarkStart w:id="33" w:name="_Ref331066079"/>
      <w:r w:rsidRPr="005409E2">
        <w:t>Rozhodné právo a soudní příslušnost</w:t>
      </w:r>
      <w:bookmarkEnd w:id="33"/>
    </w:p>
    <w:p w14:paraId="70BD5EDD" w14:textId="64F985EE" w:rsidR="00F414F0" w:rsidRPr="005409E2" w:rsidRDefault="00D70352" w:rsidP="00620784">
      <w:pPr>
        <w:pStyle w:val="BML2"/>
      </w:pPr>
      <w:r w:rsidRPr="005409E2">
        <w:t>Tato Dohoda</w:t>
      </w:r>
      <w:r w:rsidR="00084C58" w:rsidRPr="005409E2">
        <w:t>, včetně jakýchkoli mimosmluvních závazků plynoucích z</w:t>
      </w:r>
      <w:r w:rsidRPr="005409E2">
        <w:t xml:space="preserve"> této Dohody </w:t>
      </w:r>
      <w:r w:rsidR="00084C58" w:rsidRPr="005409E2">
        <w:t xml:space="preserve">nebo </w:t>
      </w:r>
      <w:r w:rsidRPr="005409E2">
        <w:t>vznikajících v souvislosti s ní</w:t>
      </w:r>
      <w:r w:rsidR="00084C58" w:rsidRPr="005409E2">
        <w:t>, se ří</w:t>
      </w:r>
      <w:r w:rsidR="00AA3A4B" w:rsidRPr="005409E2">
        <w:t xml:space="preserve">dí a </w:t>
      </w:r>
      <w:r w:rsidR="00DF486F" w:rsidRPr="005409E2">
        <w:t>budou vykládána</w:t>
      </w:r>
      <w:r w:rsidR="00084C58" w:rsidRPr="005409E2">
        <w:t xml:space="preserve"> podle českého práva. </w:t>
      </w:r>
    </w:p>
    <w:p w14:paraId="4FBC8E14" w14:textId="77777777" w:rsidR="00F414F0" w:rsidRPr="005409E2" w:rsidRDefault="00F414F0" w:rsidP="00620784">
      <w:pPr>
        <w:pStyle w:val="BML2"/>
      </w:pPr>
      <w:r w:rsidRPr="005409E2">
        <w:t>Strany se dohodly, že:</w:t>
      </w:r>
    </w:p>
    <w:p w14:paraId="0F17ABE2" w14:textId="050D4880" w:rsidR="00F414F0" w:rsidRPr="005409E2" w:rsidRDefault="00F414F0" w:rsidP="001A5A8E">
      <w:pPr>
        <w:pStyle w:val="BMa1"/>
        <w:numPr>
          <w:ilvl w:val="0"/>
          <w:numId w:val="54"/>
        </w:numPr>
      </w:pPr>
      <w:r w:rsidRPr="005409E2">
        <w:t xml:space="preserve">pro účely této </w:t>
      </w:r>
      <w:r w:rsidR="00366D92" w:rsidRPr="005409E2">
        <w:t>Dohody</w:t>
      </w:r>
      <w:r w:rsidRPr="005409E2">
        <w:t xml:space="preserve"> přijímají riziko změny okolností a ustanovení §§ 1765 a 1766 Občanského zákoníku se nepoužijí;</w:t>
      </w:r>
    </w:p>
    <w:p w14:paraId="1A29C722" w14:textId="66F0160A" w:rsidR="00F414F0" w:rsidRPr="005409E2" w:rsidRDefault="00F414F0" w:rsidP="00620784">
      <w:pPr>
        <w:pStyle w:val="BMa1"/>
      </w:pPr>
      <w:r w:rsidRPr="005409E2">
        <w:t>ustanovení §</w:t>
      </w:r>
      <w:r w:rsidR="001F2595" w:rsidRPr="005409E2">
        <w:t>§</w:t>
      </w:r>
      <w:r w:rsidRPr="005409E2">
        <w:t xml:space="preserve"> 558, 1728, 1729, 1730, 1740 odst. 3, 1793, </w:t>
      </w:r>
      <w:r w:rsidR="001F2595" w:rsidRPr="005409E2">
        <w:t xml:space="preserve">1798 – 1800, </w:t>
      </w:r>
      <w:r w:rsidRPr="005409E2">
        <w:t xml:space="preserve">1936 odst. 2, 1949 </w:t>
      </w:r>
      <w:r w:rsidR="00366D92" w:rsidRPr="005409E2">
        <w:t>–</w:t>
      </w:r>
      <w:r w:rsidRPr="005409E2">
        <w:t xml:space="preserve"> 1951, </w:t>
      </w:r>
      <w:r w:rsidR="00366D92" w:rsidRPr="005409E2">
        <w:t xml:space="preserve">1980, </w:t>
      </w:r>
      <w:r w:rsidRPr="005409E2">
        <w:t>1995 odst. 2, 2000, 2901, 2902, 2903 a 2950</w:t>
      </w:r>
      <w:r w:rsidR="00C83E2F" w:rsidRPr="005409E2">
        <w:t xml:space="preserve"> Občanského zákoníku se na tuto Dohodu nepoužijí</w:t>
      </w:r>
      <w:r w:rsidRPr="005409E2">
        <w:t>; a</w:t>
      </w:r>
    </w:p>
    <w:p w14:paraId="21132576" w14:textId="5D394B60" w:rsidR="00F414F0" w:rsidRPr="005409E2" w:rsidRDefault="00F414F0" w:rsidP="00620784">
      <w:pPr>
        <w:pStyle w:val="BMa1"/>
      </w:pPr>
      <w:r w:rsidRPr="005409E2">
        <w:t xml:space="preserve">pro účely sjednání a uzavření této </w:t>
      </w:r>
      <w:r w:rsidR="00C83E2F" w:rsidRPr="005409E2">
        <w:t>Dohody</w:t>
      </w:r>
      <w:r w:rsidRPr="005409E2">
        <w:t xml:space="preserve"> se žádná z nich nepovažuje za slabší stranu ve smyslu českého práva a z tohoto předpokladu při uzavírání této </w:t>
      </w:r>
      <w:r w:rsidR="00366D92" w:rsidRPr="005409E2">
        <w:t>Dohody</w:t>
      </w:r>
      <w:r w:rsidRPr="005409E2">
        <w:t xml:space="preserve"> také vycházejí.</w:t>
      </w:r>
    </w:p>
    <w:p w14:paraId="14041169" w14:textId="14B6F4FA" w:rsidR="00C670DB" w:rsidRPr="005409E2" w:rsidRDefault="00084C58" w:rsidP="00620784">
      <w:pPr>
        <w:pStyle w:val="BML2"/>
      </w:pPr>
      <w:r w:rsidRPr="005409E2">
        <w:t>Příslušnost k projednání a rozhodnutí jakýchkoli žalob, sporů, návrhů nebo řízení vyplývajících z</w:t>
      </w:r>
      <w:r w:rsidR="00D70352" w:rsidRPr="005409E2">
        <w:t> této Dohody nebo s ní</w:t>
      </w:r>
      <w:r w:rsidRPr="005409E2">
        <w:t xml:space="preserve"> souvisejících (včetně mimosmluvních závazků vyplývajících z</w:t>
      </w:r>
      <w:r w:rsidR="00D70352" w:rsidRPr="005409E2">
        <w:t> této Dohody nebo s ní</w:t>
      </w:r>
      <w:r w:rsidRPr="005409E2">
        <w:t xml:space="preserve"> související</w:t>
      </w:r>
      <w:r w:rsidRPr="00394002">
        <w:t>ch) má</w:t>
      </w:r>
      <w:r w:rsidR="00394002" w:rsidRPr="00394002">
        <w:t xml:space="preserve"> </w:t>
      </w:r>
      <w:r w:rsidRPr="00394002">
        <w:t>Městský soud v</w:t>
      </w:r>
      <w:r w:rsidR="002A02C0" w:rsidRPr="00394002">
        <w:t> </w:t>
      </w:r>
      <w:r w:rsidRPr="00394002">
        <w:t>Praze,</w:t>
      </w:r>
      <w:r w:rsidRPr="005409E2">
        <w:t xml:space="preserve"> a pro tyto účely se </w:t>
      </w:r>
      <w:r w:rsidR="00D70352" w:rsidRPr="005409E2">
        <w:t xml:space="preserve">Strany </w:t>
      </w:r>
      <w:r w:rsidRPr="005409E2">
        <w:t>neodvolatelně podřizují příslušnosti tohoto soudu.</w:t>
      </w:r>
    </w:p>
    <w:p w14:paraId="1D4C447F" w14:textId="2AB6F40B" w:rsidR="00F414F0" w:rsidRPr="005409E2" w:rsidRDefault="00F414F0" w:rsidP="005409E2">
      <w:pPr>
        <w:rPr>
          <w:rFonts w:ascii="Times New Roman" w:hAnsi="Times New Roman" w:cs="Times New Roman"/>
          <w:lang w:val="cs-CZ"/>
        </w:rPr>
      </w:pPr>
      <w:r w:rsidRPr="005409E2">
        <w:rPr>
          <w:rFonts w:ascii="Times New Roman" w:hAnsi="Times New Roman" w:cs="Times New Roman"/>
          <w:lang w:val="cs-CZ"/>
        </w:rPr>
        <w:br w:type="page"/>
      </w:r>
    </w:p>
    <w:p w14:paraId="2C4CF0E3" w14:textId="2D8F3B3B" w:rsidR="0085473D" w:rsidRPr="005409E2" w:rsidRDefault="00084C58" w:rsidP="00620784">
      <w:pPr>
        <w:pStyle w:val="BMT0"/>
      </w:pPr>
      <w:r w:rsidRPr="005409E2">
        <w:lastRenderedPageBreak/>
        <w:t>Strany tímto prohlašují, že tato Dohoda vyjadřuje jejich pravou a svobodnou vůli, NA DŮKAZ ČEHOŽ k ní připojují své podpisy</w:t>
      </w:r>
      <w:r w:rsidR="00E5509D" w:rsidRPr="005409E2">
        <w:t>.</w:t>
      </w:r>
    </w:p>
    <w:tbl>
      <w:tblPr>
        <w:tblStyle w:val="TableGrid1"/>
        <w:tblW w:w="9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4586"/>
      </w:tblGrid>
      <w:tr w:rsidR="00C83E2F" w:rsidRPr="005409E2" w14:paraId="1D85563B" w14:textId="77777777" w:rsidTr="00912EA5">
        <w:tc>
          <w:tcPr>
            <w:tcW w:w="9171" w:type="dxa"/>
            <w:gridSpan w:val="2"/>
          </w:tcPr>
          <w:p w14:paraId="7816CB62" w14:textId="77777777" w:rsidR="00C83E2F" w:rsidRPr="005409E2" w:rsidRDefault="00C83E2F" w:rsidP="005409E2">
            <w:pPr>
              <w:rPr>
                <w:rFonts w:ascii="Times New Roman" w:hAnsi="Times New Roman" w:cs="Times New Roman"/>
                <w:lang w:val="cs-CZ"/>
              </w:rPr>
            </w:pPr>
          </w:p>
        </w:tc>
      </w:tr>
      <w:tr w:rsidR="00C83E2F" w:rsidRPr="005409E2" w14:paraId="05DC4341" w14:textId="77777777" w:rsidTr="00912EA5">
        <w:tc>
          <w:tcPr>
            <w:tcW w:w="9171" w:type="dxa"/>
            <w:gridSpan w:val="2"/>
          </w:tcPr>
          <w:p w14:paraId="68AE6818" w14:textId="77777777" w:rsidR="00C83E2F" w:rsidRPr="005409E2" w:rsidRDefault="00C83E2F" w:rsidP="005409E2">
            <w:pPr>
              <w:rPr>
                <w:rFonts w:ascii="Times New Roman" w:hAnsi="Times New Roman" w:cs="Times New Roman"/>
                <w:lang w:val="cs-CZ"/>
              </w:rPr>
            </w:pPr>
          </w:p>
        </w:tc>
      </w:tr>
      <w:tr w:rsidR="00084C58" w:rsidRPr="005409E2" w14:paraId="52434436" w14:textId="77777777" w:rsidTr="00912EA5">
        <w:tc>
          <w:tcPr>
            <w:tcW w:w="9171" w:type="dxa"/>
            <w:gridSpan w:val="2"/>
          </w:tcPr>
          <w:p w14:paraId="034391F6" w14:textId="0D17D561" w:rsidR="00084C58" w:rsidRPr="005409E2" w:rsidRDefault="002A02C0" w:rsidP="005409E2">
            <w:pPr>
              <w:rPr>
                <w:rFonts w:ascii="Times New Roman" w:hAnsi="Times New Roman" w:cs="Times New Roman"/>
                <w:lang w:val="cs-CZ"/>
              </w:rPr>
            </w:pPr>
            <w:r w:rsidRPr="005409E2">
              <w:rPr>
                <w:rFonts w:ascii="Times New Roman" w:hAnsi="Times New Roman" w:cs="Times New Roman"/>
                <w:lang w:val="cs-CZ"/>
              </w:rPr>
              <w:t>Insolvenční správkyně</w:t>
            </w:r>
          </w:p>
        </w:tc>
      </w:tr>
      <w:tr w:rsidR="00084C58" w:rsidRPr="005409E2" w14:paraId="0AD1D32E" w14:textId="77777777" w:rsidTr="00912EA5">
        <w:tc>
          <w:tcPr>
            <w:tcW w:w="9171" w:type="dxa"/>
            <w:gridSpan w:val="2"/>
          </w:tcPr>
          <w:p w14:paraId="799CAE26" w14:textId="77777777" w:rsidR="00084C58" w:rsidRPr="005409E2" w:rsidRDefault="00084C58" w:rsidP="005409E2">
            <w:pPr>
              <w:rPr>
                <w:rFonts w:ascii="Times New Roman" w:hAnsi="Times New Roman" w:cs="Times New Roman"/>
                <w:lang w:val="cs-CZ"/>
              </w:rPr>
            </w:pPr>
          </w:p>
        </w:tc>
      </w:tr>
      <w:tr w:rsidR="00084C58" w:rsidRPr="005409E2" w14:paraId="2FF712B6" w14:textId="77777777" w:rsidTr="00912EA5">
        <w:tc>
          <w:tcPr>
            <w:tcW w:w="9171" w:type="dxa"/>
            <w:gridSpan w:val="2"/>
          </w:tcPr>
          <w:p w14:paraId="2E9F4A6D" w14:textId="7EE72398" w:rsidR="00084C58" w:rsidRPr="005409E2" w:rsidRDefault="00084C58" w:rsidP="005409E2">
            <w:pPr>
              <w:rPr>
                <w:rFonts w:ascii="Times New Roman" w:hAnsi="Times New Roman" w:cs="Times New Roman"/>
                <w:lang w:val="cs-CZ"/>
              </w:rPr>
            </w:pPr>
            <w:r w:rsidRPr="005409E2">
              <w:rPr>
                <w:rFonts w:ascii="Times New Roman" w:hAnsi="Times New Roman" w:cs="Times New Roman"/>
                <w:lang w:val="cs-CZ"/>
              </w:rPr>
              <w:t>V Praze dne ________________ 202</w:t>
            </w:r>
            <w:r w:rsidR="00620784">
              <w:rPr>
                <w:rFonts w:ascii="Times New Roman" w:hAnsi="Times New Roman" w:cs="Times New Roman"/>
                <w:lang w:val="cs-CZ"/>
              </w:rPr>
              <w:t>3</w:t>
            </w:r>
          </w:p>
        </w:tc>
      </w:tr>
      <w:tr w:rsidR="00084C58" w:rsidRPr="005409E2" w14:paraId="6BEDF5F3" w14:textId="77777777" w:rsidTr="00912EA5">
        <w:tc>
          <w:tcPr>
            <w:tcW w:w="9171" w:type="dxa"/>
            <w:gridSpan w:val="2"/>
          </w:tcPr>
          <w:p w14:paraId="3495A529" w14:textId="77777777" w:rsidR="00084C58" w:rsidRPr="005409E2" w:rsidRDefault="00084C58" w:rsidP="005409E2">
            <w:pPr>
              <w:rPr>
                <w:rFonts w:ascii="Times New Roman" w:hAnsi="Times New Roman" w:cs="Times New Roman"/>
                <w:lang w:val="cs-CZ"/>
              </w:rPr>
            </w:pPr>
          </w:p>
        </w:tc>
      </w:tr>
      <w:tr w:rsidR="00084C58" w:rsidRPr="005409E2" w14:paraId="07BBE87D" w14:textId="77777777" w:rsidTr="00912EA5">
        <w:tc>
          <w:tcPr>
            <w:tcW w:w="9171" w:type="dxa"/>
            <w:gridSpan w:val="2"/>
          </w:tcPr>
          <w:p w14:paraId="2301663D" w14:textId="77777777" w:rsidR="00084C58" w:rsidRPr="005409E2" w:rsidRDefault="00084C58" w:rsidP="005409E2">
            <w:pPr>
              <w:rPr>
                <w:rFonts w:ascii="Times New Roman" w:hAnsi="Times New Roman" w:cs="Times New Roman"/>
                <w:lang w:val="cs-CZ"/>
              </w:rPr>
            </w:pPr>
          </w:p>
        </w:tc>
      </w:tr>
      <w:tr w:rsidR="00084C58" w:rsidRPr="005409E2" w14:paraId="02F5E8B4" w14:textId="77777777" w:rsidTr="00912EA5">
        <w:tc>
          <w:tcPr>
            <w:tcW w:w="9171" w:type="dxa"/>
            <w:gridSpan w:val="2"/>
          </w:tcPr>
          <w:p w14:paraId="4ED2AAF9" w14:textId="77777777" w:rsidR="00084C58" w:rsidRPr="005409E2" w:rsidRDefault="00084C58" w:rsidP="005409E2">
            <w:pPr>
              <w:rPr>
                <w:rFonts w:ascii="Times New Roman" w:hAnsi="Times New Roman" w:cs="Times New Roman"/>
                <w:lang w:val="cs-CZ"/>
              </w:rPr>
            </w:pPr>
          </w:p>
        </w:tc>
      </w:tr>
      <w:tr w:rsidR="00084C58" w:rsidRPr="005409E2" w14:paraId="53DF55CC" w14:textId="77777777" w:rsidTr="00912EA5">
        <w:tc>
          <w:tcPr>
            <w:tcW w:w="9171" w:type="dxa"/>
            <w:gridSpan w:val="2"/>
          </w:tcPr>
          <w:p w14:paraId="2EECF77D" w14:textId="77777777" w:rsidR="00084C58" w:rsidRPr="005409E2" w:rsidRDefault="00084C58" w:rsidP="005409E2">
            <w:pPr>
              <w:rPr>
                <w:rFonts w:ascii="Times New Roman" w:hAnsi="Times New Roman" w:cs="Times New Roman"/>
                <w:lang w:val="cs-CZ"/>
              </w:rPr>
            </w:pPr>
          </w:p>
        </w:tc>
      </w:tr>
      <w:tr w:rsidR="00084C58" w:rsidRPr="005409E2" w14:paraId="2DF9DD9D" w14:textId="77777777" w:rsidTr="00912EA5">
        <w:tc>
          <w:tcPr>
            <w:tcW w:w="9171" w:type="dxa"/>
            <w:gridSpan w:val="2"/>
          </w:tcPr>
          <w:p w14:paraId="39EB465B" w14:textId="77777777" w:rsidR="00084C58" w:rsidRPr="005409E2" w:rsidRDefault="00084C58" w:rsidP="005409E2">
            <w:pPr>
              <w:rPr>
                <w:rFonts w:ascii="Times New Roman" w:hAnsi="Times New Roman" w:cs="Times New Roman"/>
                <w:lang w:val="cs-CZ"/>
              </w:rPr>
            </w:pPr>
            <w:r w:rsidRPr="005409E2">
              <w:rPr>
                <w:rFonts w:ascii="Times New Roman" w:hAnsi="Times New Roman" w:cs="Times New Roman"/>
                <w:lang w:val="cs-CZ"/>
              </w:rPr>
              <w:t>_______________________________________</w:t>
            </w:r>
          </w:p>
          <w:p w14:paraId="79F10280" w14:textId="244D33FD" w:rsidR="00084C58" w:rsidRPr="001A5A8E" w:rsidRDefault="00D70352" w:rsidP="005409E2">
            <w:pPr>
              <w:rPr>
                <w:rFonts w:ascii="Times New Roman" w:hAnsi="Times New Roman" w:cs="Times New Roman"/>
                <w:b/>
                <w:bCs/>
                <w:lang w:val="cs-CZ"/>
              </w:rPr>
            </w:pPr>
            <w:r w:rsidRPr="001A5A8E">
              <w:rPr>
                <w:rFonts w:ascii="Times New Roman" w:hAnsi="Times New Roman" w:cs="Times New Roman"/>
                <w:b/>
                <w:bCs/>
                <w:lang w:val="cs-CZ"/>
              </w:rPr>
              <w:t>JUDr. Jiřina Lužová</w:t>
            </w:r>
          </w:p>
        </w:tc>
      </w:tr>
      <w:tr w:rsidR="00084C58" w:rsidRPr="005409E2" w14:paraId="5172CE41" w14:textId="77777777" w:rsidTr="00912EA5">
        <w:tc>
          <w:tcPr>
            <w:tcW w:w="9171" w:type="dxa"/>
            <w:gridSpan w:val="2"/>
          </w:tcPr>
          <w:p w14:paraId="65B7A647" w14:textId="77777777" w:rsidR="00084C58" w:rsidRPr="005409E2" w:rsidRDefault="00084C58" w:rsidP="005409E2">
            <w:pPr>
              <w:rPr>
                <w:rFonts w:ascii="Times New Roman" w:hAnsi="Times New Roman" w:cs="Times New Roman"/>
                <w:lang w:val="cs-CZ"/>
              </w:rPr>
            </w:pPr>
          </w:p>
        </w:tc>
      </w:tr>
      <w:tr w:rsidR="00084C58" w:rsidRPr="005409E2" w14:paraId="34CB833E" w14:textId="77777777" w:rsidTr="00912EA5">
        <w:tc>
          <w:tcPr>
            <w:tcW w:w="9171" w:type="dxa"/>
            <w:gridSpan w:val="2"/>
          </w:tcPr>
          <w:p w14:paraId="3C5F72FF" w14:textId="77777777" w:rsidR="00084C58" w:rsidRPr="005409E2" w:rsidRDefault="00084C58" w:rsidP="005409E2">
            <w:pPr>
              <w:rPr>
                <w:rFonts w:ascii="Times New Roman" w:hAnsi="Times New Roman" w:cs="Times New Roman"/>
                <w:lang w:val="cs-CZ"/>
              </w:rPr>
            </w:pPr>
          </w:p>
        </w:tc>
      </w:tr>
      <w:tr w:rsidR="00084C58" w:rsidRPr="005409E2" w14:paraId="2C382DDF" w14:textId="77777777" w:rsidTr="00912EA5">
        <w:tc>
          <w:tcPr>
            <w:tcW w:w="9171" w:type="dxa"/>
            <w:gridSpan w:val="2"/>
          </w:tcPr>
          <w:p w14:paraId="7E76BCDC" w14:textId="77777777" w:rsidR="00084C58" w:rsidRPr="005409E2" w:rsidRDefault="00084C58" w:rsidP="005409E2">
            <w:pPr>
              <w:rPr>
                <w:rFonts w:ascii="Times New Roman" w:hAnsi="Times New Roman" w:cs="Times New Roman"/>
                <w:lang w:val="cs-CZ"/>
              </w:rPr>
            </w:pPr>
          </w:p>
        </w:tc>
      </w:tr>
      <w:tr w:rsidR="00084C58" w:rsidRPr="005409E2" w14:paraId="1C829037" w14:textId="77777777" w:rsidTr="00912EA5">
        <w:tc>
          <w:tcPr>
            <w:tcW w:w="9171" w:type="dxa"/>
            <w:gridSpan w:val="2"/>
          </w:tcPr>
          <w:p w14:paraId="024497DC" w14:textId="5BC0B53E" w:rsidR="00084C58" w:rsidRPr="005409E2" w:rsidRDefault="00D70352" w:rsidP="005409E2">
            <w:pPr>
              <w:rPr>
                <w:rFonts w:ascii="Times New Roman" w:hAnsi="Times New Roman" w:cs="Times New Roman"/>
                <w:lang w:val="cs-CZ"/>
              </w:rPr>
            </w:pPr>
            <w:r w:rsidRPr="005409E2">
              <w:rPr>
                <w:rFonts w:ascii="Times New Roman" w:hAnsi="Times New Roman" w:cs="Times New Roman"/>
                <w:lang w:val="cs-CZ"/>
              </w:rPr>
              <w:t>z</w:t>
            </w:r>
            <w:r w:rsidR="00084C58" w:rsidRPr="005409E2">
              <w:rPr>
                <w:rFonts w:ascii="Times New Roman" w:hAnsi="Times New Roman" w:cs="Times New Roman"/>
                <w:lang w:val="cs-CZ"/>
              </w:rPr>
              <w:t>a Zájemce</w:t>
            </w:r>
          </w:p>
        </w:tc>
      </w:tr>
      <w:tr w:rsidR="00084C58" w:rsidRPr="005409E2" w14:paraId="47ABA7A4" w14:textId="77777777" w:rsidTr="00912EA5">
        <w:tc>
          <w:tcPr>
            <w:tcW w:w="9171" w:type="dxa"/>
            <w:gridSpan w:val="2"/>
          </w:tcPr>
          <w:p w14:paraId="57E357C9" w14:textId="77777777" w:rsidR="00084C58" w:rsidRPr="005409E2" w:rsidRDefault="00084C58" w:rsidP="005409E2">
            <w:pPr>
              <w:rPr>
                <w:rFonts w:ascii="Times New Roman" w:hAnsi="Times New Roman" w:cs="Times New Roman"/>
                <w:lang w:val="cs-CZ"/>
              </w:rPr>
            </w:pPr>
          </w:p>
        </w:tc>
      </w:tr>
      <w:tr w:rsidR="00084C58" w:rsidRPr="005409E2" w14:paraId="1D7643BF" w14:textId="77777777" w:rsidTr="00912EA5">
        <w:tc>
          <w:tcPr>
            <w:tcW w:w="9171" w:type="dxa"/>
            <w:gridSpan w:val="2"/>
          </w:tcPr>
          <w:p w14:paraId="1F4B0E74" w14:textId="2B14B120" w:rsidR="00084C58" w:rsidRPr="005409E2" w:rsidRDefault="00084C58" w:rsidP="005409E2">
            <w:pPr>
              <w:rPr>
                <w:rFonts w:ascii="Times New Roman" w:hAnsi="Times New Roman" w:cs="Times New Roman"/>
                <w:lang w:val="cs-CZ"/>
              </w:rPr>
            </w:pPr>
            <w:r w:rsidRPr="005409E2">
              <w:rPr>
                <w:rFonts w:ascii="Times New Roman" w:hAnsi="Times New Roman" w:cs="Times New Roman"/>
                <w:lang w:val="cs-CZ"/>
              </w:rPr>
              <w:t>V Praze dne ________________ 202</w:t>
            </w:r>
            <w:r w:rsidR="00620784">
              <w:rPr>
                <w:rFonts w:ascii="Times New Roman" w:hAnsi="Times New Roman" w:cs="Times New Roman"/>
                <w:lang w:val="cs-CZ"/>
              </w:rPr>
              <w:t>3</w:t>
            </w:r>
          </w:p>
        </w:tc>
      </w:tr>
      <w:tr w:rsidR="00084C58" w:rsidRPr="005409E2" w14:paraId="0B43A2BA" w14:textId="77777777" w:rsidTr="00912EA5">
        <w:tc>
          <w:tcPr>
            <w:tcW w:w="9171" w:type="dxa"/>
            <w:gridSpan w:val="2"/>
          </w:tcPr>
          <w:p w14:paraId="5D11B46D" w14:textId="77777777" w:rsidR="00084C58" w:rsidRPr="005409E2" w:rsidRDefault="00084C58" w:rsidP="005409E2">
            <w:pPr>
              <w:rPr>
                <w:rFonts w:ascii="Times New Roman" w:hAnsi="Times New Roman" w:cs="Times New Roman"/>
                <w:lang w:val="cs-CZ"/>
              </w:rPr>
            </w:pPr>
          </w:p>
        </w:tc>
      </w:tr>
      <w:tr w:rsidR="00084C58" w:rsidRPr="005409E2" w14:paraId="22696182" w14:textId="77777777" w:rsidTr="00912EA5">
        <w:tc>
          <w:tcPr>
            <w:tcW w:w="9171" w:type="dxa"/>
            <w:gridSpan w:val="2"/>
          </w:tcPr>
          <w:p w14:paraId="3CC666FA" w14:textId="77777777" w:rsidR="00084C58" w:rsidRPr="005409E2" w:rsidRDefault="00084C58" w:rsidP="005409E2">
            <w:pPr>
              <w:rPr>
                <w:rFonts w:ascii="Times New Roman" w:hAnsi="Times New Roman" w:cs="Times New Roman"/>
                <w:lang w:val="cs-CZ"/>
              </w:rPr>
            </w:pPr>
          </w:p>
        </w:tc>
      </w:tr>
      <w:tr w:rsidR="00084C58" w:rsidRPr="005409E2" w14:paraId="70FD5C68" w14:textId="77777777" w:rsidTr="00912EA5">
        <w:tc>
          <w:tcPr>
            <w:tcW w:w="9171" w:type="dxa"/>
            <w:gridSpan w:val="2"/>
          </w:tcPr>
          <w:p w14:paraId="3FCE8627" w14:textId="77777777" w:rsidR="00084C58" w:rsidRPr="005409E2" w:rsidRDefault="00084C58" w:rsidP="005409E2">
            <w:pPr>
              <w:rPr>
                <w:rFonts w:ascii="Times New Roman" w:hAnsi="Times New Roman" w:cs="Times New Roman"/>
                <w:lang w:val="cs-CZ"/>
              </w:rPr>
            </w:pPr>
          </w:p>
        </w:tc>
      </w:tr>
      <w:tr w:rsidR="00084C58" w:rsidRPr="005409E2" w14:paraId="1AF08DD8" w14:textId="77777777" w:rsidTr="00912EA5">
        <w:tc>
          <w:tcPr>
            <w:tcW w:w="9171" w:type="dxa"/>
            <w:gridSpan w:val="2"/>
          </w:tcPr>
          <w:p w14:paraId="42CF049B" w14:textId="77777777" w:rsidR="00084C58" w:rsidRPr="005409E2" w:rsidRDefault="00084C58" w:rsidP="005409E2">
            <w:pPr>
              <w:rPr>
                <w:rFonts w:ascii="Times New Roman" w:hAnsi="Times New Roman" w:cs="Times New Roman"/>
                <w:lang w:val="cs-CZ"/>
              </w:rPr>
            </w:pPr>
          </w:p>
        </w:tc>
      </w:tr>
      <w:tr w:rsidR="00D70352" w:rsidRPr="005409E2" w14:paraId="3B5668AE" w14:textId="77777777" w:rsidTr="00912EA5">
        <w:tc>
          <w:tcPr>
            <w:tcW w:w="4585" w:type="dxa"/>
          </w:tcPr>
          <w:p w14:paraId="197E61A7" w14:textId="77777777" w:rsidR="00D70352" w:rsidRPr="005409E2" w:rsidRDefault="00D70352" w:rsidP="005409E2">
            <w:pPr>
              <w:rPr>
                <w:rFonts w:ascii="Times New Roman" w:hAnsi="Times New Roman" w:cs="Times New Roman"/>
                <w:lang w:val="cs-CZ"/>
              </w:rPr>
            </w:pPr>
            <w:r w:rsidRPr="005409E2">
              <w:rPr>
                <w:rFonts w:ascii="Times New Roman" w:hAnsi="Times New Roman" w:cs="Times New Roman"/>
                <w:lang w:val="cs-CZ"/>
              </w:rPr>
              <w:t>_______________________________________</w:t>
            </w:r>
          </w:p>
          <w:p w14:paraId="5615421D" w14:textId="591FD542" w:rsidR="00D70352" w:rsidRPr="005409E2" w:rsidRDefault="00D70352" w:rsidP="005409E2">
            <w:pPr>
              <w:rPr>
                <w:rFonts w:ascii="Times New Roman" w:hAnsi="Times New Roman" w:cs="Times New Roman"/>
                <w:lang w:val="cs-CZ"/>
              </w:rPr>
            </w:pPr>
            <w:r w:rsidRPr="005409E2">
              <w:rPr>
                <w:rFonts w:ascii="Times New Roman" w:hAnsi="Times New Roman" w:cs="Times New Roman"/>
                <w:lang w:val="cs-CZ"/>
              </w:rPr>
              <w:t xml:space="preserve">Jméno: </w:t>
            </w:r>
          </w:p>
          <w:p w14:paraId="1DC4FAFE" w14:textId="02C76CFD" w:rsidR="00D70352" w:rsidRPr="005409E2" w:rsidRDefault="00D70352" w:rsidP="005409E2">
            <w:pPr>
              <w:rPr>
                <w:rFonts w:ascii="Times New Roman" w:hAnsi="Times New Roman" w:cs="Times New Roman"/>
                <w:lang w:val="cs-CZ"/>
              </w:rPr>
            </w:pPr>
            <w:r w:rsidRPr="005409E2">
              <w:rPr>
                <w:rFonts w:ascii="Times New Roman" w:hAnsi="Times New Roman" w:cs="Times New Roman"/>
                <w:lang w:val="cs-CZ"/>
              </w:rPr>
              <w:t xml:space="preserve">Funkce: </w:t>
            </w:r>
          </w:p>
        </w:tc>
        <w:tc>
          <w:tcPr>
            <w:tcW w:w="4586" w:type="dxa"/>
          </w:tcPr>
          <w:p w14:paraId="52EA4138" w14:textId="77777777" w:rsidR="00D70352" w:rsidRPr="005409E2" w:rsidRDefault="00D70352" w:rsidP="005409E2">
            <w:pPr>
              <w:rPr>
                <w:rFonts w:ascii="Times New Roman" w:hAnsi="Times New Roman" w:cs="Times New Roman"/>
                <w:lang w:val="cs-CZ"/>
              </w:rPr>
            </w:pPr>
            <w:r w:rsidRPr="005409E2">
              <w:rPr>
                <w:rFonts w:ascii="Times New Roman" w:hAnsi="Times New Roman" w:cs="Times New Roman"/>
                <w:lang w:val="cs-CZ"/>
              </w:rPr>
              <w:t>_______________________________________</w:t>
            </w:r>
          </w:p>
          <w:p w14:paraId="7FD4E465" w14:textId="77777777" w:rsidR="00D70352" w:rsidRPr="005409E2" w:rsidRDefault="00D70352" w:rsidP="005409E2">
            <w:pPr>
              <w:rPr>
                <w:rFonts w:ascii="Times New Roman" w:hAnsi="Times New Roman" w:cs="Times New Roman"/>
                <w:lang w:val="cs-CZ"/>
              </w:rPr>
            </w:pPr>
            <w:r w:rsidRPr="005409E2">
              <w:rPr>
                <w:rFonts w:ascii="Times New Roman" w:hAnsi="Times New Roman" w:cs="Times New Roman"/>
                <w:lang w:val="cs-CZ"/>
              </w:rPr>
              <w:t xml:space="preserve">Jméno: </w:t>
            </w:r>
          </w:p>
          <w:p w14:paraId="49D63FB2" w14:textId="254AFBD7" w:rsidR="00D70352" w:rsidRPr="005409E2" w:rsidRDefault="00D70352" w:rsidP="005409E2">
            <w:pPr>
              <w:rPr>
                <w:rFonts w:ascii="Times New Roman" w:hAnsi="Times New Roman" w:cs="Times New Roman"/>
                <w:lang w:val="cs-CZ"/>
              </w:rPr>
            </w:pPr>
            <w:r w:rsidRPr="005409E2">
              <w:rPr>
                <w:rFonts w:ascii="Times New Roman" w:hAnsi="Times New Roman" w:cs="Times New Roman"/>
                <w:lang w:val="cs-CZ"/>
              </w:rPr>
              <w:t>Funkce:</w:t>
            </w:r>
          </w:p>
        </w:tc>
      </w:tr>
    </w:tbl>
    <w:p w14:paraId="2FECCB87" w14:textId="77777777" w:rsidR="00992DED" w:rsidRPr="005409E2" w:rsidRDefault="00992DED" w:rsidP="005409E2">
      <w:pPr>
        <w:rPr>
          <w:rFonts w:ascii="Times New Roman" w:hAnsi="Times New Roman" w:cs="Times New Roman"/>
          <w:lang w:val="cs-CZ"/>
        </w:rPr>
      </w:pPr>
    </w:p>
    <w:sectPr w:rsidR="00992DED" w:rsidRPr="005409E2" w:rsidSect="007A283E">
      <w:headerReference w:type="even" r:id="rId8"/>
      <w:headerReference w:type="default" r:id="rId9"/>
      <w:footerReference w:type="even" r:id="rId10"/>
      <w:footerReference w:type="default" r:id="rId11"/>
      <w:headerReference w:type="first" r:id="rId12"/>
      <w:footerReference w:type="first" r:id="rId13"/>
      <w:pgSz w:w="11907" w:h="16839" w:code="1"/>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87B7" w14:textId="77777777" w:rsidR="00E81268" w:rsidRDefault="00E81268">
      <w:r>
        <w:separator/>
      </w:r>
    </w:p>
  </w:endnote>
  <w:endnote w:type="continuationSeparator" w:id="0">
    <w:p w14:paraId="2A35AEBE" w14:textId="77777777" w:rsidR="00E81268" w:rsidRDefault="00E8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35E5" w14:textId="77777777" w:rsidR="00E81268" w:rsidRDefault="00E81268" w:rsidP="00422980">
    <w:pPr>
      <w:pStyle w:val="Footer"/>
    </w:pPr>
  </w:p>
  <w:tbl>
    <w:tblPr>
      <w:tblW w:w="9027" w:type="dxa"/>
      <w:tblLayout w:type="fixed"/>
      <w:tblLook w:val="0000" w:firstRow="0" w:lastRow="0" w:firstColumn="0" w:lastColumn="0" w:noHBand="0" w:noVBand="0"/>
    </w:tblPr>
    <w:tblGrid>
      <w:gridCol w:w="3611"/>
      <w:gridCol w:w="1805"/>
      <w:gridCol w:w="3611"/>
    </w:tblGrid>
    <w:tr w:rsidR="00E81268" w14:paraId="107A844B" w14:textId="77777777" w:rsidTr="00C949EF">
      <w:tc>
        <w:tcPr>
          <w:tcW w:w="2000" w:type="pct"/>
          <w:shd w:val="clear" w:color="auto" w:fill="auto"/>
          <w:vAlign w:val="bottom"/>
        </w:tcPr>
        <w:p w14:paraId="332F64D7" w14:textId="77777777" w:rsidR="00E81268" w:rsidRPr="00C949EF" w:rsidRDefault="00E81268" w:rsidP="00C949EF">
          <w:pPr>
            <w:pStyle w:val="Footer"/>
            <w:rPr>
              <w:sz w:val="12"/>
            </w:rPr>
          </w:pPr>
        </w:p>
      </w:tc>
      <w:tc>
        <w:tcPr>
          <w:tcW w:w="1000" w:type="pct"/>
          <w:shd w:val="clear" w:color="auto" w:fill="auto"/>
        </w:tcPr>
        <w:p w14:paraId="3C3C4CFE" w14:textId="77777777" w:rsidR="00E81268" w:rsidRPr="004F0BF3" w:rsidRDefault="00E81268" w:rsidP="00C949EF">
          <w:pPr>
            <w:pStyle w:val="WCPageNumber"/>
            <w:jc w:val="center"/>
          </w:pPr>
        </w:p>
      </w:tc>
      <w:tc>
        <w:tcPr>
          <w:tcW w:w="2000" w:type="pct"/>
          <w:shd w:val="clear" w:color="auto" w:fill="auto"/>
        </w:tcPr>
        <w:p w14:paraId="706291A6" w14:textId="77777777" w:rsidR="00E81268" w:rsidRPr="00BD4047" w:rsidRDefault="00E81268" w:rsidP="00C949EF">
          <w:pPr>
            <w:pStyle w:val="Footer"/>
            <w:jc w:val="right"/>
          </w:pPr>
        </w:p>
      </w:tc>
    </w:tr>
  </w:tbl>
  <w:p w14:paraId="4731F5CE" w14:textId="77777777" w:rsidR="00E81268" w:rsidRPr="00C949EF" w:rsidRDefault="00E81268" w:rsidP="00422980">
    <w:pPr>
      <w:pStyle w:val="Footer"/>
      <w:rPr>
        <w:sz w:val="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0634" w14:textId="77777777" w:rsidR="00E81268" w:rsidRDefault="00E81268" w:rsidP="00422980">
    <w:pPr>
      <w:pStyle w:val="Footer"/>
    </w:pPr>
  </w:p>
  <w:tbl>
    <w:tblPr>
      <w:tblW w:w="9027" w:type="dxa"/>
      <w:tblLayout w:type="fixed"/>
      <w:tblLook w:val="0000" w:firstRow="0" w:lastRow="0" w:firstColumn="0" w:lastColumn="0" w:noHBand="0" w:noVBand="0"/>
    </w:tblPr>
    <w:tblGrid>
      <w:gridCol w:w="3611"/>
      <w:gridCol w:w="1805"/>
      <w:gridCol w:w="3611"/>
    </w:tblGrid>
    <w:tr w:rsidR="00E81268" w14:paraId="0820D188" w14:textId="77777777" w:rsidTr="00C949EF">
      <w:tc>
        <w:tcPr>
          <w:tcW w:w="2000" w:type="pct"/>
          <w:shd w:val="clear" w:color="auto" w:fill="auto"/>
          <w:vAlign w:val="bottom"/>
        </w:tcPr>
        <w:p w14:paraId="5549A971" w14:textId="77777777" w:rsidR="00E81268" w:rsidRPr="00C949EF" w:rsidRDefault="00E81268" w:rsidP="00C949EF">
          <w:pPr>
            <w:pStyle w:val="Footer"/>
            <w:rPr>
              <w:sz w:val="12"/>
            </w:rPr>
          </w:pPr>
        </w:p>
      </w:tc>
      <w:tc>
        <w:tcPr>
          <w:tcW w:w="1000" w:type="pct"/>
          <w:shd w:val="clear" w:color="auto" w:fill="auto"/>
        </w:tcPr>
        <w:p w14:paraId="05F648DE" w14:textId="640F0FB2" w:rsidR="00E81268" w:rsidRPr="004F0BF3" w:rsidRDefault="00E81268" w:rsidP="00C949EF">
          <w:pPr>
            <w:pStyle w:val="WCPageNumber"/>
            <w:jc w:val="center"/>
          </w:pPr>
          <w:r w:rsidRPr="004F0BF3">
            <w:fldChar w:fldCharType="begin"/>
          </w:r>
          <w:r w:rsidRPr="004F0BF3">
            <w:instrText xml:space="preserve"> PAGE   \* MERGEFORMAT </w:instrText>
          </w:r>
          <w:r w:rsidRPr="004F0BF3">
            <w:fldChar w:fldCharType="separate"/>
          </w:r>
          <w:r w:rsidR="00DA4FAE">
            <w:rPr>
              <w:noProof/>
            </w:rPr>
            <w:t>4</w:t>
          </w:r>
          <w:r w:rsidRPr="004F0BF3">
            <w:fldChar w:fldCharType="end"/>
          </w:r>
        </w:p>
      </w:tc>
      <w:tc>
        <w:tcPr>
          <w:tcW w:w="2000" w:type="pct"/>
          <w:shd w:val="clear" w:color="auto" w:fill="auto"/>
        </w:tcPr>
        <w:p w14:paraId="545626F1" w14:textId="77777777" w:rsidR="00E81268" w:rsidRPr="00422980" w:rsidRDefault="00E81268" w:rsidP="00C949EF">
          <w:pPr>
            <w:pStyle w:val="Footer"/>
            <w:jc w:val="right"/>
          </w:pPr>
        </w:p>
      </w:tc>
    </w:tr>
  </w:tbl>
  <w:p w14:paraId="6E130A0C" w14:textId="77777777" w:rsidR="00E81268" w:rsidRPr="00C949EF" w:rsidRDefault="00E81268" w:rsidP="00422980">
    <w:pPr>
      <w:pStyle w:val="Footer"/>
      <w:rPr>
        <w:sz w:val="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C330" w14:textId="77777777" w:rsidR="00E81268" w:rsidRDefault="00E81268" w:rsidP="00422980">
    <w:pPr>
      <w:pStyle w:val="Footer"/>
    </w:pPr>
  </w:p>
  <w:tbl>
    <w:tblPr>
      <w:tblW w:w="9027" w:type="dxa"/>
      <w:tblLayout w:type="fixed"/>
      <w:tblLook w:val="0000" w:firstRow="0" w:lastRow="0" w:firstColumn="0" w:lastColumn="0" w:noHBand="0" w:noVBand="0"/>
    </w:tblPr>
    <w:tblGrid>
      <w:gridCol w:w="3611"/>
      <w:gridCol w:w="1805"/>
      <w:gridCol w:w="3611"/>
    </w:tblGrid>
    <w:tr w:rsidR="00E81268" w14:paraId="5A307E94" w14:textId="77777777" w:rsidTr="00C949EF">
      <w:tc>
        <w:tcPr>
          <w:tcW w:w="2000" w:type="pct"/>
          <w:shd w:val="clear" w:color="auto" w:fill="auto"/>
          <w:vAlign w:val="bottom"/>
        </w:tcPr>
        <w:p w14:paraId="290FE221" w14:textId="77777777" w:rsidR="00E81268" w:rsidRPr="00C949EF" w:rsidRDefault="00E81268" w:rsidP="00C949EF">
          <w:pPr>
            <w:pStyle w:val="Footer"/>
            <w:rPr>
              <w:sz w:val="12"/>
            </w:rPr>
          </w:pPr>
        </w:p>
      </w:tc>
      <w:tc>
        <w:tcPr>
          <w:tcW w:w="1000" w:type="pct"/>
          <w:shd w:val="clear" w:color="auto" w:fill="auto"/>
        </w:tcPr>
        <w:p w14:paraId="6162CFB9" w14:textId="77777777" w:rsidR="00E81268" w:rsidRPr="004F0BF3" w:rsidRDefault="00E81268" w:rsidP="00C949EF">
          <w:pPr>
            <w:pStyle w:val="WCPageNumber"/>
            <w:jc w:val="center"/>
          </w:pPr>
        </w:p>
      </w:tc>
      <w:tc>
        <w:tcPr>
          <w:tcW w:w="2000" w:type="pct"/>
          <w:shd w:val="clear" w:color="auto" w:fill="auto"/>
        </w:tcPr>
        <w:p w14:paraId="26C7CDD7" w14:textId="77777777" w:rsidR="00E81268" w:rsidRPr="00BD4047" w:rsidRDefault="00E81268" w:rsidP="00C949EF">
          <w:pPr>
            <w:pStyle w:val="Footer"/>
            <w:jc w:val="right"/>
          </w:pPr>
        </w:p>
      </w:tc>
    </w:tr>
  </w:tbl>
  <w:p w14:paraId="1174ECEE" w14:textId="77777777" w:rsidR="00E81268" w:rsidRPr="00C949EF" w:rsidRDefault="00E81268" w:rsidP="00422980">
    <w:pPr>
      <w:pStyle w:val="Footer"/>
      <w:rPr>
        <w:sz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F5AA" w14:textId="77777777" w:rsidR="00E81268" w:rsidRDefault="00E81268" w:rsidP="0085473D">
      <w:r>
        <w:separator/>
      </w:r>
    </w:p>
  </w:footnote>
  <w:footnote w:type="continuationSeparator" w:id="0">
    <w:p w14:paraId="284DD980" w14:textId="77777777" w:rsidR="00E81268" w:rsidRDefault="00E81268" w:rsidP="00854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262F" w14:textId="77777777" w:rsidR="00E81268" w:rsidRDefault="00E81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199D" w14:textId="77777777" w:rsidR="00E81268" w:rsidRDefault="00E81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F77B" w14:textId="77777777" w:rsidR="00E81268" w:rsidRDefault="00E81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C84"/>
    <w:multiLevelType w:val="hybridMultilevel"/>
    <w:tmpl w:val="E0BE9582"/>
    <w:lvl w:ilvl="0" w:tplc="FA8460C0">
      <w:start w:val="1"/>
      <w:numFmt w:val="bullet"/>
      <w:pStyle w:val="wBullet3"/>
      <w:lvlText w:val=""/>
      <w:lvlJc w:val="left"/>
      <w:pPr>
        <w:ind w:left="720" w:hanging="360"/>
      </w:pPr>
      <w:rPr>
        <w:rFonts w:ascii="Symbol" w:hAnsi="Symbol" w:hint="default"/>
      </w:rPr>
    </w:lvl>
    <w:lvl w:ilvl="1" w:tplc="410826D4" w:tentative="1">
      <w:start w:val="1"/>
      <w:numFmt w:val="bullet"/>
      <w:lvlText w:val="o"/>
      <w:lvlJc w:val="left"/>
      <w:pPr>
        <w:ind w:left="1440" w:hanging="360"/>
      </w:pPr>
      <w:rPr>
        <w:rFonts w:ascii="Courier New" w:hAnsi="Courier New" w:cs="Courier New" w:hint="default"/>
      </w:rPr>
    </w:lvl>
    <w:lvl w:ilvl="2" w:tplc="DCFEAFC0" w:tentative="1">
      <w:start w:val="1"/>
      <w:numFmt w:val="bullet"/>
      <w:lvlText w:val=""/>
      <w:lvlJc w:val="left"/>
      <w:pPr>
        <w:ind w:left="2160" w:hanging="360"/>
      </w:pPr>
      <w:rPr>
        <w:rFonts w:ascii="Wingdings" w:hAnsi="Wingdings" w:hint="default"/>
      </w:rPr>
    </w:lvl>
    <w:lvl w:ilvl="3" w:tplc="F7343820" w:tentative="1">
      <w:start w:val="1"/>
      <w:numFmt w:val="bullet"/>
      <w:lvlText w:val=""/>
      <w:lvlJc w:val="left"/>
      <w:pPr>
        <w:ind w:left="2880" w:hanging="360"/>
      </w:pPr>
      <w:rPr>
        <w:rFonts w:ascii="Symbol" w:hAnsi="Symbol" w:hint="default"/>
      </w:rPr>
    </w:lvl>
    <w:lvl w:ilvl="4" w:tplc="8F808C78" w:tentative="1">
      <w:start w:val="1"/>
      <w:numFmt w:val="bullet"/>
      <w:lvlText w:val="o"/>
      <w:lvlJc w:val="left"/>
      <w:pPr>
        <w:ind w:left="3600" w:hanging="360"/>
      </w:pPr>
      <w:rPr>
        <w:rFonts w:ascii="Courier New" w:hAnsi="Courier New" w:cs="Courier New" w:hint="default"/>
      </w:rPr>
    </w:lvl>
    <w:lvl w:ilvl="5" w:tplc="5292FE24" w:tentative="1">
      <w:start w:val="1"/>
      <w:numFmt w:val="bullet"/>
      <w:lvlText w:val=""/>
      <w:lvlJc w:val="left"/>
      <w:pPr>
        <w:ind w:left="4320" w:hanging="360"/>
      </w:pPr>
      <w:rPr>
        <w:rFonts w:ascii="Wingdings" w:hAnsi="Wingdings" w:hint="default"/>
      </w:rPr>
    </w:lvl>
    <w:lvl w:ilvl="6" w:tplc="6E009972" w:tentative="1">
      <w:start w:val="1"/>
      <w:numFmt w:val="bullet"/>
      <w:lvlText w:val=""/>
      <w:lvlJc w:val="left"/>
      <w:pPr>
        <w:ind w:left="5040" w:hanging="360"/>
      </w:pPr>
      <w:rPr>
        <w:rFonts w:ascii="Symbol" w:hAnsi="Symbol" w:hint="default"/>
      </w:rPr>
    </w:lvl>
    <w:lvl w:ilvl="7" w:tplc="33F8F6EC" w:tentative="1">
      <w:start w:val="1"/>
      <w:numFmt w:val="bullet"/>
      <w:lvlText w:val="o"/>
      <w:lvlJc w:val="left"/>
      <w:pPr>
        <w:ind w:left="5760" w:hanging="360"/>
      </w:pPr>
      <w:rPr>
        <w:rFonts w:ascii="Courier New" w:hAnsi="Courier New" w:cs="Courier New" w:hint="default"/>
      </w:rPr>
    </w:lvl>
    <w:lvl w:ilvl="8" w:tplc="55B80508" w:tentative="1">
      <w:start w:val="1"/>
      <w:numFmt w:val="bullet"/>
      <w:lvlText w:val=""/>
      <w:lvlJc w:val="left"/>
      <w:pPr>
        <w:ind w:left="6480" w:hanging="360"/>
      </w:pPr>
      <w:rPr>
        <w:rFonts w:ascii="Wingdings" w:hAnsi="Wingdings" w:hint="default"/>
      </w:rPr>
    </w:lvl>
  </w:abstractNum>
  <w:abstractNum w:abstractNumId="1" w15:restartNumberingAfterBreak="0">
    <w:nsid w:val="059E2865"/>
    <w:multiLevelType w:val="multilevel"/>
    <w:tmpl w:val="36BC570A"/>
    <w:lvl w:ilvl="0">
      <w:start w:val="1"/>
      <w:numFmt w:val="lowerLetter"/>
      <w:pStyle w:val="TENa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F73AA8"/>
    <w:multiLevelType w:val="multilevel"/>
    <w:tmpl w:val="2D64BB00"/>
    <w:name w:val="Table-EN222222"/>
    <w:lvl w:ilvl="0">
      <w:start w:val="1"/>
      <w:numFmt w:val="lowerRoman"/>
      <w:pStyle w:val="TENi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09813D63"/>
    <w:multiLevelType w:val="multilevel"/>
    <w:tmpl w:val="B0240068"/>
    <w:lvl w:ilvl="0">
      <w:start w:val="1"/>
      <w:numFmt w:val="bullet"/>
      <w:pStyle w:val="TCZBullets0"/>
      <w:suff w:val="space"/>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9F52AB"/>
    <w:multiLevelType w:val="multilevel"/>
    <w:tmpl w:val="D70EC034"/>
    <w:numStyleLink w:val="BMSchedules"/>
  </w:abstractNum>
  <w:abstractNum w:abstractNumId="6" w15:restartNumberingAfterBreak="0">
    <w:nsid w:val="0DC03CBB"/>
    <w:multiLevelType w:val="multilevel"/>
    <w:tmpl w:val="6288985C"/>
    <w:name w:val="Table-EN2"/>
    <w:lvl w:ilvl="0">
      <w:start w:val="1"/>
      <w:numFmt w:val="bullet"/>
      <w:pStyle w:val="TENBullets0"/>
      <w:suff w:val="space"/>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E77DE6"/>
    <w:multiLevelType w:val="hybridMultilevel"/>
    <w:tmpl w:val="0608C5BE"/>
    <w:lvl w:ilvl="0" w:tplc="5E183BFE">
      <w:start w:val="1"/>
      <w:numFmt w:val="bullet"/>
      <w:pStyle w:val="wBullet4"/>
      <w:lvlText w:val=""/>
      <w:lvlJc w:val="left"/>
      <w:pPr>
        <w:ind w:left="720" w:hanging="360"/>
      </w:pPr>
      <w:rPr>
        <w:rFonts w:ascii="Symbol" w:hAnsi="Symbol" w:hint="default"/>
      </w:rPr>
    </w:lvl>
    <w:lvl w:ilvl="1" w:tplc="DF987126" w:tentative="1">
      <w:start w:val="1"/>
      <w:numFmt w:val="bullet"/>
      <w:lvlText w:val="o"/>
      <w:lvlJc w:val="left"/>
      <w:pPr>
        <w:ind w:left="1440" w:hanging="360"/>
      </w:pPr>
      <w:rPr>
        <w:rFonts w:ascii="Courier New" w:hAnsi="Courier New" w:cs="Courier New" w:hint="default"/>
      </w:rPr>
    </w:lvl>
    <w:lvl w:ilvl="2" w:tplc="1ECCBF2C" w:tentative="1">
      <w:start w:val="1"/>
      <w:numFmt w:val="bullet"/>
      <w:lvlText w:val=""/>
      <w:lvlJc w:val="left"/>
      <w:pPr>
        <w:ind w:left="2160" w:hanging="360"/>
      </w:pPr>
      <w:rPr>
        <w:rFonts w:ascii="Wingdings" w:hAnsi="Wingdings" w:hint="default"/>
      </w:rPr>
    </w:lvl>
    <w:lvl w:ilvl="3" w:tplc="7988D718" w:tentative="1">
      <w:start w:val="1"/>
      <w:numFmt w:val="bullet"/>
      <w:lvlText w:val=""/>
      <w:lvlJc w:val="left"/>
      <w:pPr>
        <w:ind w:left="2880" w:hanging="360"/>
      </w:pPr>
      <w:rPr>
        <w:rFonts w:ascii="Symbol" w:hAnsi="Symbol" w:hint="default"/>
      </w:rPr>
    </w:lvl>
    <w:lvl w:ilvl="4" w:tplc="38DE0342" w:tentative="1">
      <w:start w:val="1"/>
      <w:numFmt w:val="bullet"/>
      <w:lvlText w:val="o"/>
      <w:lvlJc w:val="left"/>
      <w:pPr>
        <w:ind w:left="3600" w:hanging="360"/>
      </w:pPr>
      <w:rPr>
        <w:rFonts w:ascii="Courier New" w:hAnsi="Courier New" w:cs="Courier New" w:hint="default"/>
      </w:rPr>
    </w:lvl>
    <w:lvl w:ilvl="5" w:tplc="7638B9D8" w:tentative="1">
      <w:start w:val="1"/>
      <w:numFmt w:val="bullet"/>
      <w:lvlText w:val=""/>
      <w:lvlJc w:val="left"/>
      <w:pPr>
        <w:ind w:left="4320" w:hanging="360"/>
      </w:pPr>
      <w:rPr>
        <w:rFonts w:ascii="Wingdings" w:hAnsi="Wingdings" w:hint="default"/>
      </w:rPr>
    </w:lvl>
    <w:lvl w:ilvl="6" w:tplc="2640C2EE" w:tentative="1">
      <w:start w:val="1"/>
      <w:numFmt w:val="bullet"/>
      <w:lvlText w:val=""/>
      <w:lvlJc w:val="left"/>
      <w:pPr>
        <w:ind w:left="5040" w:hanging="360"/>
      </w:pPr>
      <w:rPr>
        <w:rFonts w:ascii="Symbol" w:hAnsi="Symbol" w:hint="default"/>
      </w:rPr>
    </w:lvl>
    <w:lvl w:ilvl="7" w:tplc="A68269BC" w:tentative="1">
      <w:start w:val="1"/>
      <w:numFmt w:val="bullet"/>
      <w:lvlText w:val="o"/>
      <w:lvlJc w:val="left"/>
      <w:pPr>
        <w:ind w:left="5760" w:hanging="360"/>
      </w:pPr>
      <w:rPr>
        <w:rFonts w:ascii="Courier New" w:hAnsi="Courier New" w:cs="Courier New" w:hint="default"/>
      </w:rPr>
    </w:lvl>
    <w:lvl w:ilvl="8" w:tplc="EC8EA58C" w:tentative="1">
      <w:start w:val="1"/>
      <w:numFmt w:val="bullet"/>
      <w:lvlText w:val=""/>
      <w:lvlJc w:val="left"/>
      <w:pPr>
        <w:ind w:left="6480" w:hanging="360"/>
      </w:pPr>
      <w:rPr>
        <w:rFonts w:ascii="Wingdings" w:hAnsi="Wingdings" w:hint="default"/>
      </w:rPr>
    </w:lvl>
  </w:abstractNum>
  <w:abstractNum w:abstractNumId="8" w15:restartNumberingAfterBreak="0">
    <w:nsid w:val="0FEB6999"/>
    <w:multiLevelType w:val="hybridMultilevel"/>
    <w:tmpl w:val="BC0A7DE0"/>
    <w:name w:val="Table-EN22"/>
    <w:lvl w:ilvl="0" w:tplc="F46EAB46">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159A637F"/>
    <w:multiLevelType w:val="multilevel"/>
    <w:tmpl w:val="6A187AD0"/>
    <w:lvl w:ilvl="0">
      <w:start w:val="1"/>
      <w:numFmt w:val="decimal"/>
      <w:pStyle w:val="Schedule1"/>
      <w:lvlText w:val="Schedule %1"/>
      <w:lvlJc w:val="left"/>
      <w:pPr>
        <w:ind w:left="0" w:firstLine="0"/>
      </w:pPr>
      <w:rPr>
        <w:rFonts w:ascii="Times New Roman" w:hAnsi="Times New Roman" w:cs="Times New Roman" w:hint="default"/>
        <w:b/>
        <w:i w:val="0"/>
        <w:color w:val="000000" w:themeColor="text1"/>
        <w:sz w:val="26"/>
      </w:rPr>
    </w:lvl>
    <w:lvl w:ilvl="1">
      <w:start w:val="1"/>
      <w:numFmt w:val="decimal"/>
      <w:pStyle w:val="Schedule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720"/>
        </w:tabs>
        <w:ind w:left="720" w:hanging="720"/>
      </w:pPr>
      <w:rPr>
        <w:rFonts w:ascii="Times New Roman" w:hAnsi="Times New Roman" w:hint="default"/>
        <w:color w:val="000000" w:themeColor="text1"/>
      </w:rPr>
    </w:lvl>
    <w:lvl w:ilvl="3">
      <w:start w:val="1"/>
      <w:numFmt w:val="decimal"/>
      <w:pStyle w:val="Schedule4"/>
      <w:lvlText w:val="%3.%4"/>
      <w:lvlJc w:val="left"/>
      <w:pPr>
        <w:tabs>
          <w:tab w:val="num" w:pos="720"/>
        </w:tabs>
        <w:ind w:left="720" w:hanging="720"/>
      </w:pPr>
      <w:rPr>
        <w:rFonts w:ascii="Times New Roman" w:hAnsi="Times New Roman" w:hint="default"/>
        <w:color w:val="000000" w:themeColor="text1"/>
      </w:rPr>
    </w:lvl>
    <w:lvl w:ilvl="4">
      <w:start w:val="1"/>
      <w:numFmt w:val="lowerLetter"/>
      <w:pStyle w:val="Schedule5"/>
      <w:lvlText w:val="(%5)"/>
      <w:lvlJc w:val="left"/>
      <w:pPr>
        <w:tabs>
          <w:tab w:val="num" w:pos="1440"/>
        </w:tabs>
        <w:ind w:left="1440" w:hanging="720"/>
      </w:pPr>
      <w:rPr>
        <w:rFonts w:hint="default"/>
        <w:color w:val="000000" w:themeColor="text1"/>
      </w:rPr>
    </w:lvl>
    <w:lvl w:ilvl="5">
      <w:start w:val="1"/>
      <w:numFmt w:val="lowerRoman"/>
      <w:pStyle w:val="Schedule6"/>
      <w:lvlText w:val="(%6)"/>
      <w:lvlJc w:val="left"/>
      <w:pPr>
        <w:tabs>
          <w:tab w:val="num" w:pos="2160"/>
        </w:tabs>
        <w:ind w:left="2160" w:hanging="720"/>
      </w:pPr>
      <w:rPr>
        <w:rFonts w:hint="default"/>
        <w:color w:val="000000" w:themeColor="text1"/>
      </w:rPr>
    </w:lvl>
    <w:lvl w:ilvl="6">
      <w:start w:val="1"/>
      <w:numFmt w:val="upperLetter"/>
      <w:pStyle w:val="Schedule7"/>
      <w:lvlText w:val="(%7)"/>
      <w:lvlJc w:val="left"/>
      <w:pPr>
        <w:tabs>
          <w:tab w:val="num" w:pos="2880"/>
        </w:tabs>
        <w:ind w:left="2880" w:hanging="720"/>
      </w:pPr>
      <w:rPr>
        <w:rFonts w:hint="default"/>
        <w:color w:val="000000" w:themeColor="text1"/>
      </w:rPr>
    </w:lvl>
    <w:lvl w:ilvl="7">
      <w:start w:val="1"/>
      <w:numFmt w:val="lowerLetter"/>
      <w:pStyle w:val="Schedule8"/>
      <w:lvlText w:val="(%8)"/>
      <w:lvlJc w:val="left"/>
      <w:pPr>
        <w:tabs>
          <w:tab w:val="num" w:pos="720"/>
        </w:tabs>
        <w:ind w:left="720" w:hanging="720"/>
      </w:pPr>
      <w:rPr>
        <w:rFonts w:hint="default"/>
        <w:color w:val="000000" w:themeColor="text1"/>
      </w:rPr>
    </w:lvl>
    <w:lvl w:ilvl="8">
      <w:start w:val="1"/>
      <w:numFmt w:val="lowerRoman"/>
      <w:pStyle w:val="Schedule9"/>
      <w:lvlText w:val="(%9)"/>
      <w:lvlJc w:val="left"/>
      <w:pPr>
        <w:tabs>
          <w:tab w:val="num" w:pos="1440"/>
        </w:tabs>
        <w:ind w:left="1440" w:hanging="720"/>
      </w:pPr>
      <w:rPr>
        <w:rFonts w:hint="default"/>
        <w:color w:val="000000" w:themeColor="text1"/>
      </w:rPr>
    </w:lvl>
  </w:abstractNum>
  <w:abstractNum w:abstractNumId="10" w15:restartNumberingAfterBreak="0">
    <w:nsid w:val="1735707A"/>
    <w:multiLevelType w:val="multilevel"/>
    <w:tmpl w:val="9152986C"/>
    <w:lvl w:ilvl="0">
      <w:start w:val="1"/>
      <w:numFmt w:val="bullet"/>
      <w:pStyle w:val="BMBullets0"/>
      <w:lvlText w:val=""/>
      <w:lvlJc w:val="left"/>
      <w:pPr>
        <w:tabs>
          <w:tab w:val="num" w:pos="709"/>
        </w:tabs>
        <w:ind w:left="709" w:hanging="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A4792E"/>
    <w:multiLevelType w:val="multilevel"/>
    <w:tmpl w:val="5B66B6E0"/>
    <w:lvl w:ilvl="0">
      <w:start w:val="1"/>
      <w:numFmt w:val="bullet"/>
      <w:pStyle w:val="BMBullets1"/>
      <w:lvlText w:val=""/>
      <w:lvlJc w:val="left"/>
      <w:pPr>
        <w:tabs>
          <w:tab w:val="num" w:pos="1418"/>
        </w:tabs>
        <w:ind w:left="1418" w:hanging="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3C1D67"/>
    <w:multiLevelType w:val="multilevel"/>
    <w:tmpl w:val="1E5062CC"/>
    <w:name w:val="Table-EN2222"/>
    <w:lvl w:ilvl="0">
      <w:start w:val="1"/>
      <w:numFmt w:val="upperLetter"/>
      <w:pStyle w:val="TENEFA"/>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2D4BEB"/>
    <w:multiLevelType w:val="multilevel"/>
    <w:tmpl w:val="F9A24BB2"/>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pStyle w:val="Parties"/>
      <w:lvlText w:val="(%7)"/>
      <w:lvlJc w:val="left"/>
      <w:pPr>
        <w:tabs>
          <w:tab w:val="num" w:pos="720"/>
        </w:tabs>
        <w:ind w:left="720" w:hanging="720"/>
      </w:pPr>
      <w:rPr>
        <w:rFonts w:hint="default"/>
        <w:b/>
        <w:i w:val="0"/>
        <w:color w:val="000000" w:themeColor="text1"/>
      </w:rPr>
    </w:lvl>
    <w:lvl w:ilvl="7">
      <w:start w:val="1"/>
      <w:numFmt w:val="upperLetter"/>
      <w:lvlRestart w:val="0"/>
      <w:pStyle w:val="Recitals"/>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6" w15:restartNumberingAfterBreak="0">
    <w:nsid w:val="2727469F"/>
    <w:multiLevelType w:val="multilevel"/>
    <w:tmpl w:val="9334D4D4"/>
    <w:name w:val="BM_Headings"/>
    <w:lvl w:ilvl="0">
      <w:start w:val="1"/>
      <w:numFmt w:val="none"/>
      <w:pStyle w:val="BMH"/>
      <w:suff w:val="nothing"/>
      <w:lvlText w:val=""/>
      <w:lvlJc w:val="left"/>
      <w:pPr>
        <w:ind w:left="0" w:firstLine="0"/>
      </w:pPr>
      <w:rPr>
        <w:rFonts w:hint="default"/>
      </w:rPr>
    </w:lvl>
    <w:lvl w:ilvl="1">
      <w:start w:val="1"/>
      <w:numFmt w:val="decimal"/>
      <w:pStyle w:val="BMH1"/>
      <w:lvlText w:val="%2."/>
      <w:lvlJc w:val="left"/>
      <w:pPr>
        <w:tabs>
          <w:tab w:val="num" w:pos="709"/>
        </w:tabs>
        <w:ind w:left="709" w:hanging="709"/>
      </w:pPr>
      <w:rPr>
        <w:rFonts w:hint="default"/>
      </w:rPr>
    </w:lvl>
    <w:lvl w:ilvl="2">
      <w:start w:val="1"/>
      <w:numFmt w:val="decimal"/>
      <w:pStyle w:val="BMH2"/>
      <w:lvlText w:val="%1%2.%3"/>
      <w:lvlJc w:val="left"/>
      <w:pPr>
        <w:tabs>
          <w:tab w:val="num" w:pos="709"/>
        </w:tabs>
        <w:ind w:left="709" w:hanging="709"/>
      </w:pPr>
      <w:rPr>
        <w:rFonts w:hint="default"/>
      </w:rPr>
    </w:lvl>
    <w:lvl w:ilvl="3">
      <w:start w:val="1"/>
      <w:numFmt w:val="decimal"/>
      <w:pStyle w:val="BMH3"/>
      <w:lvlText w:val="%1%2.%3.%4"/>
      <w:lvlJc w:val="left"/>
      <w:pPr>
        <w:tabs>
          <w:tab w:val="num" w:pos="709"/>
        </w:tabs>
        <w:ind w:left="709" w:hanging="709"/>
      </w:pPr>
      <w:rPr>
        <w:rFonts w:hint="default"/>
      </w:rPr>
    </w:lvl>
    <w:lvl w:ilvl="4">
      <w:start w:val="1"/>
      <w:numFmt w:val="decimal"/>
      <w:pStyle w:val="BMH4"/>
      <w:lvlText w:val="%1%2.%3.%4.%5"/>
      <w:lvlJc w:val="left"/>
      <w:pPr>
        <w:tabs>
          <w:tab w:val="num" w:pos="737"/>
        </w:tabs>
        <w:ind w:left="737" w:hanging="737"/>
      </w:pPr>
      <w:rPr>
        <w:rFonts w:hint="default"/>
      </w:rPr>
    </w:lvl>
    <w:lvl w:ilvl="5">
      <w:start w:val="1"/>
      <w:numFmt w:val="lowerLetter"/>
      <w:pStyle w:val="BMH50"/>
      <w:lvlText w:val="%1(%6)"/>
      <w:lvlJc w:val="left"/>
      <w:pPr>
        <w:tabs>
          <w:tab w:val="num" w:pos="709"/>
        </w:tabs>
        <w:ind w:left="709" w:hanging="709"/>
      </w:pPr>
      <w:rPr>
        <w:rFonts w:hint="default"/>
      </w:rPr>
    </w:lvl>
    <w:lvl w:ilvl="6">
      <w:start w:val="1"/>
      <w:numFmt w:val="lowerRoman"/>
      <w:pStyle w:val="BMH60"/>
      <w:lvlText w:val="%1(%7)"/>
      <w:lvlJc w:val="left"/>
      <w:pPr>
        <w:tabs>
          <w:tab w:val="num" w:pos="709"/>
        </w:tabs>
        <w:ind w:left="709" w:hanging="709"/>
      </w:pPr>
      <w:rPr>
        <w:rFonts w:hint="default"/>
      </w:rPr>
    </w:lvl>
    <w:lvl w:ilvl="7">
      <w:start w:val="1"/>
      <w:numFmt w:val="upperLetter"/>
      <w:pStyle w:val="BMH70"/>
      <w:lvlText w:val="(%1%8)"/>
      <w:lvlJc w:val="left"/>
      <w:pPr>
        <w:tabs>
          <w:tab w:val="num" w:pos="709"/>
        </w:tabs>
        <w:ind w:left="709" w:hanging="709"/>
      </w:pPr>
      <w:rPr>
        <w:rFonts w:hint="default"/>
      </w:rPr>
    </w:lvl>
    <w:lvl w:ilvl="8">
      <w:start w:val="1"/>
      <w:numFmt w:val="none"/>
      <w:lvlRestart w:val="0"/>
      <w:lvlText w:val="%1"/>
      <w:lvlJc w:val="left"/>
      <w:pPr>
        <w:ind w:left="0" w:firstLine="0"/>
      </w:pPr>
      <w:rPr>
        <w:rFonts w:hint="default"/>
      </w:rPr>
    </w:lvl>
  </w:abstractNum>
  <w:abstractNum w:abstractNumId="17" w15:restartNumberingAfterBreak="0">
    <w:nsid w:val="288A7F94"/>
    <w:multiLevelType w:val="multilevel"/>
    <w:tmpl w:val="2CBA30E8"/>
    <w:name w:val="Table-EN22222"/>
    <w:lvl w:ilvl="0">
      <w:start w:val="1"/>
      <w:numFmt w:val="decimal"/>
      <w:pStyle w:val="TENEFN"/>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B0768D5"/>
    <w:multiLevelType w:val="multilevel"/>
    <w:tmpl w:val="50D8C68C"/>
    <w:lvl w:ilvl="0">
      <w:start w:val="1"/>
      <w:numFmt w:val="decimal"/>
      <w:pStyle w:val="Appendix1"/>
      <w:lvlText w:val="Appendix %1"/>
      <w:lvlJc w:val="left"/>
      <w:pPr>
        <w:ind w:left="0" w:firstLine="0"/>
      </w:pPr>
      <w:rPr>
        <w:rFonts w:ascii="Times New Roman" w:hAnsi="Times New Roman" w:cs="Times New Roman" w:hint="default"/>
        <w:b/>
        <w:i w:val="0"/>
        <w:color w:val="000000" w:themeColor="text1"/>
        <w:sz w:val="26"/>
      </w:rPr>
    </w:lvl>
    <w:lvl w:ilvl="1">
      <w:start w:val="1"/>
      <w:numFmt w:val="decimal"/>
      <w:pStyle w:val="Appendix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Appendix3"/>
      <w:lvlText w:val="%3."/>
      <w:lvlJc w:val="left"/>
      <w:pPr>
        <w:tabs>
          <w:tab w:val="num" w:pos="720"/>
        </w:tabs>
        <w:ind w:left="720" w:hanging="720"/>
      </w:pPr>
      <w:rPr>
        <w:rFonts w:hint="default"/>
      </w:rPr>
    </w:lvl>
    <w:lvl w:ilvl="3">
      <w:start w:val="1"/>
      <w:numFmt w:val="decimal"/>
      <w:pStyle w:val="Appendix4"/>
      <w:lvlText w:val="%3.%4"/>
      <w:lvlJc w:val="left"/>
      <w:pPr>
        <w:tabs>
          <w:tab w:val="num" w:pos="720"/>
        </w:tabs>
        <w:ind w:left="720" w:hanging="720"/>
      </w:pPr>
      <w:rPr>
        <w:rFonts w:hint="default"/>
        <w:b w:val="0"/>
        <w:i w:val="0"/>
      </w:rPr>
    </w:lvl>
    <w:lvl w:ilvl="4">
      <w:start w:val="1"/>
      <w:numFmt w:val="lowerLetter"/>
      <w:pStyle w:val="Appendix5"/>
      <w:lvlText w:val="(%5)"/>
      <w:lvlJc w:val="left"/>
      <w:pPr>
        <w:tabs>
          <w:tab w:val="num" w:pos="1440"/>
        </w:tabs>
        <w:ind w:left="1440" w:hanging="720"/>
      </w:pPr>
      <w:rPr>
        <w:rFonts w:hint="default"/>
      </w:rPr>
    </w:lvl>
    <w:lvl w:ilvl="5">
      <w:start w:val="1"/>
      <w:numFmt w:val="lowerRoman"/>
      <w:pStyle w:val="Appendix6"/>
      <w:lvlText w:val="(%6)"/>
      <w:lvlJc w:val="left"/>
      <w:pPr>
        <w:tabs>
          <w:tab w:val="num" w:pos="2160"/>
        </w:tabs>
        <w:ind w:left="2160" w:hanging="720"/>
      </w:pPr>
      <w:rPr>
        <w:rFonts w:hint="default"/>
      </w:rPr>
    </w:lvl>
    <w:lvl w:ilvl="6">
      <w:start w:val="1"/>
      <w:numFmt w:val="upperLetter"/>
      <w:pStyle w:val="Appendix7"/>
      <w:lvlText w:val="(%7)"/>
      <w:lvlJc w:val="left"/>
      <w:pPr>
        <w:tabs>
          <w:tab w:val="num" w:pos="2880"/>
        </w:tabs>
        <w:ind w:left="2880" w:hanging="720"/>
      </w:pPr>
      <w:rPr>
        <w:rFonts w:hint="default"/>
      </w:rPr>
    </w:lvl>
    <w:lvl w:ilvl="7">
      <w:start w:val="1"/>
      <w:numFmt w:val="lowerLetter"/>
      <w:pStyle w:val="Appendix8"/>
      <w:lvlText w:val="(%8)"/>
      <w:lvlJc w:val="left"/>
      <w:pPr>
        <w:tabs>
          <w:tab w:val="num" w:pos="720"/>
        </w:tabs>
        <w:ind w:left="720" w:hanging="720"/>
      </w:pPr>
      <w:rPr>
        <w:rFonts w:hint="default"/>
      </w:rPr>
    </w:lvl>
    <w:lvl w:ilvl="8">
      <w:start w:val="1"/>
      <w:numFmt w:val="lowerRoman"/>
      <w:pStyle w:val="Appendix9"/>
      <w:lvlText w:val="(%9)"/>
      <w:lvlJc w:val="left"/>
      <w:pPr>
        <w:tabs>
          <w:tab w:val="num" w:pos="1440"/>
        </w:tabs>
        <w:ind w:left="1440" w:hanging="720"/>
      </w:pPr>
      <w:rPr>
        <w:rFonts w:hint="default"/>
      </w:rPr>
    </w:lvl>
  </w:abstractNum>
  <w:abstractNum w:abstractNumId="19" w15:restartNumberingAfterBreak="0">
    <w:nsid w:val="2C590A7B"/>
    <w:multiLevelType w:val="multilevel"/>
    <w:tmpl w:val="825EB2F0"/>
    <w:lvl w:ilvl="0">
      <w:start w:val="1"/>
      <w:numFmt w:val="upperLetter"/>
      <w:pStyle w:val="BMA3"/>
      <w:lvlText w:val="(%1)"/>
      <w:lvlJc w:val="left"/>
      <w:pPr>
        <w:tabs>
          <w:tab w:val="num" w:pos="2835"/>
        </w:tabs>
        <w:ind w:left="2835"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22" w15:restartNumberingAfterBreak="0">
    <w:nsid w:val="364A78B4"/>
    <w:multiLevelType w:val="multilevel"/>
    <w:tmpl w:val="D8026D84"/>
    <w:lvl w:ilvl="0">
      <w:start w:val="1"/>
      <w:numFmt w:val="lowerRoman"/>
      <w:pStyle w:val="BMi2"/>
      <w:lvlText w:val="(%1)"/>
      <w:lvlJc w:val="left"/>
      <w:pPr>
        <w:tabs>
          <w:tab w:val="num" w:pos="2126"/>
        </w:tabs>
        <w:ind w:left="2126" w:hanging="70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95E1399"/>
    <w:multiLevelType w:val="multilevel"/>
    <w:tmpl w:val="D81EA738"/>
    <w:lvl w:ilvl="0">
      <w:start w:val="1"/>
      <w:numFmt w:val="none"/>
      <w:pStyle w:val="Definition1"/>
      <w:suff w:val="nothing"/>
      <w:lvlText w:val=""/>
      <w:lvlJc w:val="left"/>
      <w:pPr>
        <w:ind w:left="720" w:firstLine="0"/>
      </w:pPr>
      <w:rPr>
        <w:rFonts w:hint="default"/>
      </w:rPr>
    </w:lvl>
    <w:lvl w:ilvl="1">
      <w:start w:val="1"/>
      <w:numFmt w:val="lowerLetter"/>
      <w:pStyle w:val="Definition2"/>
      <w:lvlText w:val="%1(%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3D15112F"/>
    <w:multiLevelType w:val="hybridMultilevel"/>
    <w:tmpl w:val="EE609ECA"/>
    <w:name w:val="Table-EN22222222"/>
    <w:lvl w:ilvl="0" w:tplc="E67E14F6">
      <w:start w:val="1"/>
      <w:numFmt w:val="lowerRoman"/>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5"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15:restartNumberingAfterBreak="0">
    <w:nsid w:val="41FA612F"/>
    <w:multiLevelType w:val="hybridMultilevel"/>
    <w:tmpl w:val="4948E2E2"/>
    <w:lvl w:ilvl="0" w:tplc="6EF07578">
      <w:start w:val="1"/>
      <w:numFmt w:val="bullet"/>
      <w:pStyle w:val="wBullet2"/>
      <w:lvlText w:val=""/>
      <w:lvlJc w:val="left"/>
      <w:pPr>
        <w:ind w:left="720" w:hanging="360"/>
      </w:pPr>
      <w:rPr>
        <w:rFonts w:ascii="Symbol" w:hAnsi="Symbol" w:hint="default"/>
      </w:rPr>
    </w:lvl>
    <w:lvl w:ilvl="1" w:tplc="E4F429A0" w:tentative="1">
      <w:start w:val="1"/>
      <w:numFmt w:val="bullet"/>
      <w:lvlText w:val="o"/>
      <w:lvlJc w:val="left"/>
      <w:pPr>
        <w:ind w:left="1440" w:hanging="360"/>
      </w:pPr>
      <w:rPr>
        <w:rFonts w:ascii="Courier New" w:hAnsi="Courier New" w:cs="Courier New" w:hint="default"/>
      </w:rPr>
    </w:lvl>
    <w:lvl w:ilvl="2" w:tplc="2DD6B0A2" w:tentative="1">
      <w:start w:val="1"/>
      <w:numFmt w:val="bullet"/>
      <w:lvlText w:val=""/>
      <w:lvlJc w:val="left"/>
      <w:pPr>
        <w:ind w:left="2160" w:hanging="360"/>
      </w:pPr>
      <w:rPr>
        <w:rFonts w:ascii="Wingdings" w:hAnsi="Wingdings" w:hint="default"/>
      </w:rPr>
    </w:lvl>
    <w:lvl w:ilvl="3" w:tplc="D63A2274" w:tentative="1">
      <w:start w:val="1"/>
      <w:numFmt w:val="bullet"/>
      <w:lvlText w:val=""/>
      <w:lvlJc w:val="left"/>
      <w:pPr>
        <w:ind w:left="2880" w:hanging="360"/>
      </w:pPr>
      <w:rPr>
        <w:rFonts w:ascii="Symbol" w:hAnsi="Symbol" w:hint="default"/>
      </w:rPr>
    </w:lvl>
    <w:lvl w:ilvl="4" w:tplc="2C5E77C4" w:tentative="1">
      <w:start w:val="1"/>
      <w:numFmt w:val="bullet"/>
      <w:lvlText w:val="o"/>
      <w:lvlJc w:val="left"/>
      <w:pPr>
        <w:ind w:left="3600" w:hanging="360"/>
      </w:pPr>
      <w:rPr>
        <w:rFonts w:ascii="Courier New" w:hAnsi="Courier New" w:cs="Courier New" w:hint="default"/>
      </w:rPr>
    </w:lvl>
    <w:lvl w:ilvl="5" w:tplc="01509A46" w:tentative="1">
      <w:start w:val="1"/>
      <w:numFmt w:val="bullet"/>
      <w:lvlText w:val=""/>
      <w:lvlJc w:val="left"/>
      <w:pPr>
        <w:ind w:left="4320" w:hanging="360"/>
      </w:pPr>
      <w:rPr>
        <w:rFonts w:ascii="Wingdings" w:hAnsi="Wingdings" w:hint="default"/>
      </w:rPr>
    </w:lvl>
    <w:lvl w:ilvl="6" w:tplc="160E74F8" w:tentative="1">
      <w:start w:val="1"/>
      <w:numFmt w:val="bullet"/>
      <w:lvlText w:val=""/>
      <w:lvlJc w:val="left"/>
      <w:pPr>
        <w:ind w:left="5040" w:hanging="360"/>
      </w:pPr>
      <w:rPr>
        <w:rFonts w:ascii="Symbol" w:hAnsi="Symbol" w:hint="default"/>
      </w:rPr>
    </w:lvl>
    <w:lvl w:ilvl="7" w:tplc="E440FC2A" w:tentative="1">
      <w:start w:val="1"/>
      <w:numFmt w:val="bullet"/>
      <w:lvlText w:val="o"/>
      <w:lvlJc w:val="left"/>
      <w:pPr>
        <w:ind w:left="5760" w:hanging="360"/>
      </w:pPr>
      <w:rPr>
        <w:rFonts w:ascii="Courier New" w:hAnsi="Courier New" w:cs="Courier New" w:hint="default"/>
      </w:rPr>
    </w:lvl>
    <w:lvl w:ilvl="8" w:tplc="86C24FC4" w:tentative="1">
      <w:start w:val="1"/>
      <w:numFmt w:val="bullet"/>
      <w:lvlText w:val=""/>
      <w:lvlJc w:val="left"/>
      <w:pPr>
        <w:ind w:left="6480" w:hanging="360"/>
      </w:pPr>
      <w:rPr>
        <w:rFonts w:ascii="Wingdings" w:hAnsi="Wingdings" w:hint="default"/>
      </w:rPr>
    </w:lvl>
  </w:abstractNum>
  <w:abstractNum w:abstractNumId="27" w15:restartNumberingAfterBreak="0">
    <w:nsid w:val="42306038"/>
    <w:multiLevelType w:val="multilevel"/>
    <w:tmpl w:val="6C7063F0"/>
    <w:lvl w:ilvl="0">
      <w:start w:val="1"/>
      <w:numFmt w:val="lowerRoman"/>
      <w:pStyle w:val="BMi1"/>
      <w:lvlText w:val="(%1)"/>
      <w:lvlJc w:val="left"/>
      <w:pPr>
        <w:tabs>
          <w:tab w:val="num" w:pos="1418"/>
        </w:tabs>
        <w:ind w:left="1418"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73757D5"/>
    <w:multiLevelType w:val="multilevel"/>
    <w:tmpl w:val="E9DC5288"/>
    <w:lvl w:ilvl="0">
      <w:start w:val="1"/>
      <w:numFmt w:val="lowerRoman"/>
      <w:pStyle w:val="BMi0"/>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78754FA"/>
    <w:multiLevelType w:val="hybridMultilevel"/>
    <w:tmpl w:val="05F6FF98"/>
    <w:name w:val="Parties"/>
    <w:lvl w:ilvl="0" w:tplc="AAE6BFF0">
      <w:start w:val="1"/>
      <w:numFmt w:val="upperLetter"/>
      <w:lvlText w:val="(%1)"/>
      <w:lvlJc w:val="left"/>
      <w:pPr>
        <w:tabs>
          <w:tab w:val="num" w:pos="0"/>
        </w:tabs>
        <w:ind w:left="720" w:hanging="720"/>
      </w:pPr>
      <w:rPr>
        <w:rFonts w:hint="default"/>
        <w:b w:val="0"/>
        <w:i w:val="0"/>
      </w:rPr>
    </w:lvl>
    <w:lvl w:ilvl="1" w:tplc="D2D4BB1C" w:tentative="1">
      <w:start w:val="1"/>
      <w:numFmt w:val="lowerLetter"/>
      <w:lvlText w:val="%2."/>
      <w:lvlJc w:val="left"/>
      <w:pPr>
        <w:tabs>
          <w:tab w:val="num" w:pos="1440"/>
        </w:tabs>
        <w:ind w:left="1440" w:hanging="360"/>
      </w:pPr>
    </w:lvl>
    <w:lvl w:ilvl="2" w:tplc="A664FD24" w:tentative="1">
      <w:start w:val="1"/>
      <w:numFmt w:val="lowerRoman"/>
      <w:lvlText w:val="%3."/>
      <w:lvlJc w:val="right"/>
      <w:pPr>
        <w:tabs>
          <w:tab w:val="num" w:pos="2160"/>
        </w:tabs>
        <w:ind w:left="2160" w:hanging="180"/>
      </w:pPr>
    </w:lvl>
    <w:lvl w:ilvl="3" w:tplc="0C905E8A" w:tentative="1">
      <w:start w:val="1"/>
      <w:numFmt w:val="decimal"/>
      <w:lvlText w:val="%4."/>
      <w:lvlJc w:val="left"/>
      <w:pPr>
        <w:tabs>
          <w:tab w:val="num" w:pos="2880"/>
        </w:tabs>
        <w:ind w:left="2880" w:hanging="360"/>
      </w:pPr>
    </w:lvl>
    <w:lvl w:ilvl="4" w:tplc="3282340C" w:tentative="1">
      <w:start w:val="1"/>
      <w:numFmt w:val="lowerLetter"/>
      <w:lvlText w:val="%5."/>
      <w:lvlJc w:val="left"/>
      <w:pPr>
        <w:tabs>
          <w:tab w:val="num" w:pos="3600"/>
        </w:tabs>
        <w:ind w:left="3600" w:hanging="360"/>
      </w:pPr>
    </w:lvl>
    <w:lvl w:ilvl="5" w:tplc="1EF04830" w:tentative="1">
      <w:start w:val="1"/>
      <w:numFmt w:val="lowerRoman"/>
      <w:lvlText w:val="%6."/>
      <w:lvlJc w:val="right"/>
      <w:pPr>
        <w:tabs>
          <w:tab w:val="num" w:pos="4320"/>
        </w:tabs>
        <w:ind w:left="4320" w:hanging="180"/>
      </w:pPr>
    </w:lvl>
    <w:lvl w:ilvl="6" w:tplc="BBDA3BD4" w:tentative="1">
      <w:start w:val="1"/>
      <w:numFmt w:val="decimal"/>
      <w:lvlText w:val="%7."/>
      <w:lvlJc w:val="left"/>
      <w:pPr>
        <w:tabs>
          <w:tab w:val="num" w:pos="5040"/>
        </w:tabs>
        <w:ind w:left="5040" w:hanging="360"/>
      </w:pPr>
    </w:lvl>
    <w:lvl w:ilvl="7" w:tplc="8E6EB704" w:tentative="1">
      <w:start w:val="1"/>
      <w:numFmt w:val="lowerLetter"/>
      <w:lvlText w:val="%8."/>
      <w:lvlJc w:val="left"/>
      <w:pPr>
        <w:tabs>
          <w:tab w:val="num" w:pos="5760"/>
        </w:tabs>
        <w:ind w:left="5760" w:hanging="360"/>
      </w:pPr>
    </w:lvl>
    <w:lvl w:ilvl="8" w:tplc="C2A842D2" w:tentative="1">
      <w:start w:val="1"/>
      <w:numFmt w:val="lowerRoman"/>
      <w:lvlText w:val="%9."/>
      <w:lvlJc w:val="right"/>
      <w:pPr>
        <w:tabs>
          <w:tab w:val="num" w:pos="6480"/>
        </w:tabs>
        <w:ind w:left="6480" w:hanging="180"/>
      </w:pPr>
    </w:lvl>
  </w:abstractNum>
  <w:abstractNum w:abstractNumId="30" w15:restartNumberingAfterBreak="0">
    <w:nsid w:val="48855B4C"/>
    <w:multiLevelType w:val="multilevel"/>
    <w:tmpl w:val="256C2AE6"/>
    <w:lvl w:ilvl="0">
      <w:start w:val="1"/>
      <w:numFmt w:val="upperLetter"/>
      <w:pStyle w:val="TCZEFA"/>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8FC3910"/>
    <w:multiLevelType w:val="multilevel"/>
    <w:tmpl w:val="7B24B224"/>
    <w:numStyleLink w:val="BMHeadings"/>
  </w:abstractNum>
  <w:abstractNum w:abstractNumId="32" w15:restartNumberingAfterBreak="0">
    <w:nsid w:val="4A421096"/>
    <w:multiLevelType w:val="multilevel"/>
    <w:tmpl w:val="B8286D20"/>
    <w:lvl w:ilvl="0">
      <w:start w:val="1"/>
      <w:numFmt w:val="lowerRoman"/>
      <w:pStyle w:val="BMi3"/>
      <w:lvlText w:val="(%1)"/>
      <w:lvlJc w:val="left"/>
      <w:pPr>
        <w:tabs>
          <w:tab w:val="num" w:pos="2835"/>
        </w:tabs>
        <w:ind w:left="2835"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F0A68DD"/>
    <w:multiLevelType w:val="multilevel"/>
    <w:tmpl w:val="2EEEE054"/>
    <w:name w:val="Table-EN"/>
    <w:lvl w:ilvl="0">
      <w:start w:val="1"/>
      <w:numFmt w:val="none"/>
      <w:pStyle w:val="TENH"/>
      <w:suff w:val="nothing"/>
      <w:lvlText w:val=""/>
      <w:lvlJc w:val="left"/>
      <w:pPr>
        <w:ind w:left="0" w:firstLine="0"/>
      </w:pPr>
      <w:rPr>
        <w:rFonts w:hint="default"/>
      </w:rPr>
    </w:lvl>
    <w:lvl w:ilvl="1">
      <w:start w:val="1"/>
      <w:numFmt w:val="decimal"/>
      <w:pStyle w:val="TENH1"/>
      <w:suff w:val="space"/>
      <w:lvlText w:val="%2."/>
      <w:lvlJc w:val="left"/>
      <w:pPr>
        <w:ind w:left="0" w:firstLine="0"/>
      </w:pPr>
      <w:rPr>
        <w:rFonts w:hint="default"/>
      </w:rPr>
    </w:lvl>
    <w:lvl w:ilvl="2">
      <w:start w:val="1"/>
      <w:numFmt w:val="decimal"/>
      <w:pStyle w:val="TENH2"/>
      <w:suff w:val="space"/>
      <w:lvlText w:val="%2.%3"/>
      <w:lvlJc w:val="left"/>
      <w:pPr>
        <w:ind w:left="0" w:firstLine="0"/>
      </w:pPr>
      <w:rPr>
        <w:rFonts w:hint="default"/>
      </w:rPr>
    </w:lvl>
    <w:lvl w:ilvl="3">
      <w:start w:val="1"/>
      <w:numFmt w:val="decimal"/>
      <w:pStyle w:val="TENH3"/>
      <w:suff w:val="space"/>
      <w:lvlText w:val="%2.%3.%4"/>
      <w:lvlJc w:val="left"/>
      <w:pPr>
        <w:ind w:left="0" w:firstLine="0"/>
      </w:pPr>
      <w:rPr>
        <w:rFonts w:hint="default"/>
      </w:rPr>
    </w:lvl>
    <w:lvl w:ilvl="4">
      <w:start w:val="1"/>
      <w:numFmt w:val="decimal"/>
      <w:pStyle w:val="TENH4"/>
      <w:suff w:val="space"/>
      <w:lvlText w:val="%2.%3.%4.%5"/>
      <w:lvlJc w:val="left"/>
      <w:pPr>
        <w:ind w:left="0" w:firstLine="0"/>
      </w:pPr>
      <w:rPr>
        <w:rFonts w:hint="default"/>
      </w:rPr>
    </w:lvl>
    <w:lvl w:ilvl="5">
      <w:start w:val="1"/>
      <w:numFmt w:val="lowerLetter"/>
      <w:pStyle w:val="TENH50"/>
      <w:suff w:val="space"/>
      <w:lvlText w:val="(%6)"/>
      <w:lvlJc w:val="left"/>
      <w:pPr>
        <w:ind w:left="0" w:firstLine="0"/>
      </w:pPr>
      <w:rPr>
        <w:rFonts w:hint="default"/>
      </w:rPr>
    </w:lvl>
    <w:lvl w:ilvl="6">
      <w:start w:val="1"/>
      <w:numFmt w:val="lowerRoman"/>
      <w:pStyle w:val="TENH60"/>
      <w:suff w:val="space"/>
      <w:lvlText w:val="(%7)"/>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567" w:firstLine="0"/>
      </w:pPr>
      <w:rPr>
        <w:rFonts w:hint="default"/>
      </w:rPr>
    </w:lvl>
  </w:abstractNum>
  <w:abstractNum w:abstractNumId="35" w15:restartNumberingAfterBreak="0">
    <w:nsid w:val="50F45D96"/>
    <w:multiLevelType w:val="multilevel"/>
    <w:tmpl w:val="5D40D9EC"/>
    <w:lvl w:ilvl="0">
      <w:start w:val="1"/>
      <w:numFmt w:val="lowerLetter"/>
      <w:pStyle w:val="BMa0"/>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7"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63E5BB2"/>
    <w:multiLevelType w:val="hybridMultilevel"/>
    <w:tmpl w:val="F53A3E52"/>
    <w:lvl w:ilvl="0" w:tplc="DB200E90">
      <w:start w:val="1"/>
      <w:numFmt w:val="bullet"/>
      <w:pStyle w:val="wBullet"/>
      <w:lvlText w:val=""/>
      <w:lvlJc w:val="left"/>
      <w:pPr>
        <w:ind w:left="720" w:hanging="360"/>
      </w:pPr>
      <w:rPr>
        <w:rFonts w:ascii="Symbol" w:hAnsi="Symbol" w:hint="default"/>
      </w:rPr>
    </w:lvl>
    <w:lvl w:ilvl="1" w:tplc="05421F12" w:tentative="1">
      <w:start w:val="1"/>
      <w:numFmt w:val="bullet"/>
      <w:lvlText w:val="o"/>
      <w:lvlJc w:val="left"/>
      <w:pPr>
        <w:ind w:left="1440" w:hanging="360"/>
      </w:pPr>
      <w:rPr>
        <w:rFonts w:ascii="Courier New" w:hAnsi="Courier New" w:cs="Courier New" w:hint="default"/>
      </w:rPr>
    </w:lvl>
    <w:lvl w:ilvl="2" w:tplc="5D7490AE" w:tentative="1">
      <w:start w:val="1"/>
      <w:numFmt w:val="bullet"/>
      <w:lvlText w:val=""/>
      <w:lvlJc w:val="left"/>
      <w:pPr>
        <w:ind w:left="2160" w:hanging="360"/>
      </w:pPr>
      <w:rPr>
        <w:rFonts w:ascii="Wingdings" w:hAnsi="Wingdings" w:hint="default"/>
      </w:rPr>
    </w:lvl>
    <w:lvl w:ilvl="3" w:tplc="07BC3150" w:tentative="1">
      <w:start w:val="1"/>
      <w:numFmt w:val="bullet"/>
      <w:lvlText w:val=""/>
      <w:lvlJc w:val="left"/>
      <w:pPr>
        <w:ind w:left="2880" w:hanging="360"/>
      </w:pPr>
      <w:rPr>
        <w:rFonts w:ascii="Symbol" w:hAnsi="Symbol" w:hint="default"/>
      </w:rPr>
    </w:lvl>
    <w:lvl w:ilvl="4" w:tplc="25EE7302" w:tentative="1">
      <w:start w:val="1"/>
      <w:numFmt w:val="bullet"/>
      <w:lvlText w:val="o"/>
      <w:lvlJc w:val="left"/>
      <w:pPr>
        <w:ind w:left="3600" w:hanging="360"/>
      </w:pPr>
      <w:rPr>
        <w:rFonts w:ascii="Courier New" w:hAnsi="Courier New" w:cs="Courier New" w:hint="default"/>
      </w:rPr>
    </w:lvl>
    <w:lvl w:ilvl="5" w:tplc="8536DB66" w:tentative="1">
      <w:start w:val="1"/>
      <w:numFmt w:val="bullet"/>
      <w:lvlText w:val=""/>
      <w:lvlJc w:val="left"/>
      <w:pPr>
        <w:ind w:left="4320" w:hanging="360"/>
      </w:pPr>
      <w:rPr>
        <w:rFonts w:ascii="Wingdings" w:hAnsi="Wingdings" w:hint="default"/>
      </w:rPr>
    </w:lvl>
    <w:lvl w:ilvl="6" w:tplc="6130FFC6" w:tentative="1">
      <w:start w:val="1"/>
      <w:numFmt w:val="bullet"/>
      <w:lvlText w:val=""/>
      <w:lvlJc w:val="left"/>
      <w:pPr>
        <w:ind w:left="5040" w:hanging="360"/>
      </w:pPr>
      <w:rPr>
        <w:rFonts w:ascii="Symbol" w:hAnsi="Symbol" w:hint="default"/>
      </w:rPr>
    </w:lvl>
    <w:lvl w:ilvl="7" w:tplc="FC7CDD92" w:tentative="1">
      <w:start w:val="1"/>
      <w:numFmt w:val="bullet"/>
      <w:lvlText w:val="o"/>
      <w:lvlJc w:val="left"/>
      <w:pPr>
        <w:ind w:left="5760" w:hanging="360"/>
      </w:pPr>
      <w:rPr>
        <w:rFonts w:ascii="Courier New" w:hAnsi="Courier New" w:cs="Courier New" w:hint="default"/>
      </w:rPr>
    </w:lvl>
    <w:lvl w:ilvl="8" w:tplc="E6168CB8" w:tentative="1">
      <w:start w:val="1"/>
      <w:numFmt w:val="bullet"/>
      <w:lvlText w:val=""/>
      <w:lvlJc w:val="left"/>
      <w:pPr>
        <w:ind w:left="6480" w:hanging="360"/>
      </w:pPr>
      <w:rPr>
        <w:rFonts w:ascii="Wingdings" w:hAnsi="Wingdings" w:hint="default"/>
      </w:rPr>
    </w:lvl>
  </w:abstractNum>
  <w:abstractNum w:abstractNumId="39" w15:restartNumberingAfterBreak="0">
    <w:nsid w:val="56716A60"/>
    <w:multiLevelType w:val="multilevel"/>
    <w:tmpl w:val="FB1601C2"/>
    <w:lvl w:ilvl="0">
      <w:start w:val="1"/>
      <w:numFmt w:val="decimal"/>
      <w:pStyle w:val="TCZEFN"/>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8126D73"/>
    <w:multiLevelType w:val="hybridMultilevel"/>
    <w:tmpl w:val="666E0518"/>
    <w:lvl w:ilvl="0" w:tplc="6486EEEA">
      <w:start w:val="1"/>
      <w:numFmt w:val="bullet"/>
      <w:pStyle w:val="wBullet1"/>
      <w:lvlText w:val=""/>
      <w:lvlJc w:val="left"/>
      <w:pPr>
        <w:ind w:left="720" w:hanging="360"/>
      </w:pPr>
      <w:rPr>
        <w:rFonts w:ascii="Symbol" w:hAnsi="Symbol" w:hint="default"/>
      </w:rPr>
    </w:lvl>
    <w:lvl w:ilvl="1" w:tplc="432C46B2" w:tentative="1">
      <w:start w:val="1"/>
      <w:numFmt w:val="bullet"/>
      <w:lvlText w:val="o"/>
      <w:lvlJc w:val="left"/>
      <w:pPr>
        <w:ind w:left="1440" w:hanging="360"/>
      </w:pPr>
      <w:rPr>
        <w:rFonts w:ascii="Courier New" w:hAnsi="Courier New" w:cs="Courier New" w:hint="default"/>
      </w:rPr>
    </w:lvl>
    <w:lvl w:ilvl="2" w:tplc="660C55AC" w:tentative="1">
      <w:start w:val="1"/>
      <w:numFmt w:val="bullet"/>
      <w:lvlText w:val=""/>
      <w:lvlJc w:val="left"/>
      <w:pPr>
        <w:ind w:left="2160" w:hanging="360"/>
      </w:pPr>
      <w:rPr>
        <w:rFonts w:ascii="Wingdings" w:hAnsi="Wingdings" w:hint="default"/>
      </w:rPr>
    </w:lvl>
    <w:lvl w:ilvl="3" w:tplc="2FA4239A" w:tentative="1">
      <w:start w:val="1"/>
      <w:numFmt w:val="bullet"/>
      <w:lvlText w:val=""/>
      <w:lvlJc w:val="left"/>
      <w:pPr>
        <w:ind w:left="2880" w:hanging="360"/>
      </w:pPr>
      <w:rPr>
        <w:rFonts w:ascii="Symbol" w:hAnsi="Symbol" w:hint="default"/>
      </w:rPr>
    </w:lvl>
    <w:lvl w:ilvl="4" w:tplc="15445A14" w:tentative="1">
      <w:start w:val="1"/>
      <w:numFmt w:val="bullet"/>
      <w:lvlText w:val="o"/>
      <w:lvlJc w:val="left"/>
      <w:pPr>
        <w:ind w:left="3600" w:hanging="360"/>
      </w:pPr>
      <w:rPr>
        <w:rFonts w:ascii="Courier New" w:hAnsi="Courier New" w:cs="Courier New" w:hint="default"/>
      </w:rPr>
    </w:lvl>
    <w:lvl w:ilvl="5" w:tplc="34F04402" w:tentative="1">
      <w:start w:val="1"/>
      <w:numFmt w:val="bullet"/>
      <w:lvlText w:val=""/>
      <w:lvlJc w:val="left"/>
      <w:pPr>
        <w:ind w:left="4320" w:hanging="360"/>
      </w:pPr>
      <w:rPr>
        <w:rFonts w:ascii="Wingdings" w:hAnsi="Wingdings" w:hint="default"/>
      </w:rPr>
    </w:lvl>
    <w:lvl w:ilvl="6" w:tplc="7EE4669C" w:tentative="1">
      <w:start w:val="1"/>
      <w:numFmt w:val="bullet"/>
      <w:lvlText w:val=""/>
      <w:lvlJc w:val="left"/>
      <w:pPr>
        <w:ind w:left="5040" w:hanging="360"/>
      </w:pPr>
      <w:rPr>
        <w:rFonts w:ascii="Symbol" w:hAnsi="Symbol" w:hint="default"/>
      </w:rPr>
    </w:lvl>
    <w:lvl w:ilvl="7" w:tplc="02B668FE" w:tentative="1">
      <w:start w:val="1"/>
      <w:numFmt w:val="bullet"/>
      <w:lvlText w:val="o"/>
      <w:lvlJc w:val="left"/>
      <w:pPr>
        <w:ind w:left="5760" w:hanging="360"/>
      </w:pPr>
      <w:rPr>
        <w:rFonts w:ascii="Courier New" w:hAnsi="Courier New" w:cs="Courier New" w:hint="default"/>
      </w:rPr>
    </w:lvl>
    <w:lvl w:ilvl="8" w:tplc="330A8CDC" w:tentative="1">
      <w:start w:val="1"/>
      <w:numFmt w:val="bullet"/>
      <w:lvlText w:val=""/>
      <w:lvlJc w:val="left"/>
      <w:pPr>
        <w:ind w:left="6480" w:hanging="360"/>
      </w:pPr>
      <w:rPr>
        <w:rFonts w:ascii="Wingdings" w:hAnsi="Wingdings" w:hint="default"/>
      </w:rPr>
    </w:lvl>
  </w:abstractNum>
  <w:abstractNum w:abstractNumId="41" w15:restartNumberingAfterBreak="0">
    <w:nsid w:val="592C35EC"/>
    <w:multiLevelType w:val="multilevel"/>
    <w:tmpl w:val="EA7EAC2A"/>
    <w:lvl w:ilvl="0">
      <w:start w:val="1"/>
      <w:numFmt w:val="lowerLetter"/>
      <w:pStyle w:val="BMa2"/>
      <w:lvlText w:val="(%1)"/>
      <w:lvlJc w:val="left"/>
      <w:pPr>
        <w:tabs>
          <w:tab w:val="num" w:pos="2126"/>
        </w:tabs>
        <w:ind w:left="2126" w:hanging="70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1E1440B"/>
    <w:multiLevelType w:val="multilevel"/>
    <w:tmpl w:val="4AACF6B0"/>
    <w:lvl w:ilvl="0">
      <w:start w:val="1"/>
      <w:numFmt w:val="lowerLetter"/>
      <w:pStyle w:val="TCZa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44210B2"/>
    <w:multiLevelType w:val="multilevel"/>
    <w:tmpl w:val="90D007BA"/>
    <w:lvl w:ilvl="0">
      <w:start w:val="1"/>
      <w:numFmt w:val="bullet"/>
      <w:pStyle w:val="BMBullets2"/>
      <w:lvlText w:val=""/>
      <w:lvlJc w:val="left"/>
      <w:pPr>
        <w:tabs>
          <w:tab w:val="num" w:pos="2126"/>
        </w:tabs>
        <w:ind w:left="2126" w:hanging="7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073F40"/>
    <w:multiLevelType w:val="multilevel"/>
    <w:tmpl w:val="5EEABE52"/>
    <w:lvl w:ilvl="0">
      <w:start w:val="1"/>
      <w:numFmt w:val="decimal"/>
      <w:pStyle w:val="BMEFN"/>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A1E3F88"/>
    <w:multiLevelType w:val="multilevel"/>
    <w:tmpl w:val="67DA6F10"/>
    <w:name w:val="Table-CZ"/>
    <w:lvl w:ilvl="0">
      <w:start w:val="1"/>
      <w:numFmt w:val="none"/>
      <w:pStyle w:val="TCZH"/>
      <w:suff w:val="nothing"/>
      <w:lvlText w:val=""/>
      <w:lvlJc w:val="left"/>
      <w:pPr>
        <w:ind w:left="0" w:firstLine="0"/>
      </w:pPr>
      <w:rPr>
        <w:rFonts w:hint="default"/>
      </w:rPr>
    </w:lvl>
    <w:lvl w:ilvl="1">
      <w:start w:val="1"/>
      <w:numFmt w:val="decimal"/>
      <w:pStyle w:val="TCZH1"/>
      <w:suff w:val="space"/>
      <w:lvlText w:val="%2."/>
      <w:lvlJc w:val="left"/>
      <w:pPr>
        <w:ind w:left="0" w:firstLine="0"/>
      </w:pPr>
      <w:rPr>
        <w:rFonts w:hint="default"/>
      </w:rPr>
    </w:lvl>
    <w:lvl w:ilvl="2">
      <w:start w:val="1"/>
      <w:numFmt w:val="decimal"/>
      <w:pStyle w:val="TCZH2"/>
      <w:suff w:val="space"/>
      <w:lvlText w:val="%2.%3"/>
      <w:lvlJc w:val="left"/>
      <w:pPr>
        <w:ind w:left="0" w:firstLine="0"/>
      </w:pPr>
      <w:rPr>
        <w:rFonts w:hint="default"/>
      </w:rPr>
    </w:lvl>
    <w:lvl w:ilvl="3">
      <w:start w:val="1"/>
      <w:numFmt w:val="decimal"/>
      <w:pStyle w:val="TCZH3"/>
      <w:suff w:val="space"/>
      <w:lvlText w:val="%2.%3.%4"/>
      <w:lvlJc w:val="left"/>
      <w:pPr>
        <w:ind w:left="0" w:firstLine="0"/>
      </w:pPr>
      <w:rPr>
        <w:rFonts w:hint="default"/>
      </w:rPr>
    </w:lvl>
    <w:lvl w:ilvl="4">
      <w:start w:val="1"/>
      <w:numFmt w:val="decimal"/>
      <w:pStyle w:val="TCZH4"/>
      <w:suff w:val="space"/>
      <w:lvlText w:val="%2.%3.%4.%5"/>
      <w:lvlJc w:val="left"/>
      <w:pPr>
        <w:ind w:left="0" w:firstLine="0"/>
      </w:pPr>
      <w:rPr>
        <w:rFonts w:hint="default"/>
      </w:rPr>
    </w:lvl>
    <w:lvl w:ilvl="5">
      <w:start w:val="1"/>
      <w:numFmt w:val="lowerLetter"/>
      <w:pStyle w:val="TCZH50"/>
      <w:suff w:val="space"/>
      <w:lvlText w:val="(%6)"/>
      <w:lvlJc w:val="left"/>
      <w:pPr>
        <w:ind w:left="0" w:firstLine="0"/>
      </w:pPr>
      <w:rPr>
        <w:rFonts w:hint="default"/>
      </w:rPr>
    </w:lvl>
    <w:lvl w:ilvl="6">
      <w:start w:val="1"/>
      <w:numFmt w:val="lowerRoman"/>
      <w:pStyle w:val="TCZH60"/>
      <w:suff w:val="space"/>
      <w:lvlText w:val="(%7)"/>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284" w:firstLine="0"/>
      </w:pPr>
      <w:rPr>
        <w:rFonts w:hint="default"/>
      </w:rPr>
    </w:lvl>
  </w:abstractNum>
  <w:abstractNum w:abstractNumId="46"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7" w15:restartNumberingAfterBreak="0">
    <w:nsid w:val="751A3BF3"/>
    <w:multiLevelType w:val="multilevel"/>
    <w:tmpl w:val="6C906FD2"/>
    <w:lvl w:ilvl="0">
      <w:start w:val="1"/>
      <w:numFmt w:val="lowerLetter"/>
      <w:pStyle w:val="BMa1"/>
      <w:lvlText w:val="(%1)"/>
      <w:lvlJc w:val="left"/>
      <w:pPr>
        <w:tabs>
          <w:tab w:val="num" w:pos="1418"/>
        </w:tabs>
        <w:ind w:left="1418"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8397FBC"/>
    <w:multiLevelType w:val="multilevel"/>
    <w:tmpl w:val="333E262A"/>
    <w:lvl w:ilvl="0">
      <w:start w:val="1"/>
      <w:numFmt w:val="upperLetter"/>
      <w:pStyle w:val="BMEFA"/>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B2518C6"/>
    <w:multiLevelType w:val="multilevel"/>
    <w:tmpl w:val="F2262264"/>
    <w:lvl w:ilvl="0">
      <w:start w:val="1"/>
      <w:numFmt w:val="lowerRoman"/>
      <w:pStyle w:val="TCZi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7BE017A5"/>
    <w:multiLevelType w:val="hybridMultilevel"/>
    <w:tmpl w:val="3CE695F4"/>
    <w:name w:val="Recitals"/>
    <w:lvl w:ilvl="0" w:tplc="57245C5A">
      <w:start w:val="1"/>
      <w:numFmt w:val="upperLetter"/>
      <w:lvlText w:val="(%1)"/>
      <w:lvlJc w:val="left"/>
      <w:pPr>
        <w:tabs>
          <w:tab w:val="num" w:pos="720"/>
        </w:tabs>
        <w:ind w:left="720" w:hanging="720"/>
      </w:pPr>
      <w:rPr>
        <w:rFonts w:hint="default"/>
      </w:rPr>
    </w:lvl>
    <w:lvl w:ilvl="1" w:tplc="5E14C304" w:tentative="1">
      <w:start w:val="1"/>
      <w:numFmt w:val="lowerLetter"/>
      <w:lvlText w:val="%2."/>
      <w:lvlJc w:val="left"/>
      <w:pPr>
        <w:tabs>
          <w:tab w:val="num" w:pos="1440"/>
        </w:tabs>
        <w:ind w:left="1440" w:hanging="360"/>
      </w:pPr>
    </w:lvl>
    <w:lvl w:ilvl="2" w:tplc="0414EAE2" w:tentative="1">
      <w:start w:val="1"/>
      <w:numFmt w:val="lowerRoman"/>
      <w:lvlText w:val="%3."/>
      <w:lvlJc w:val="right"/>
      <w:pPr>
        <w:tabs>
          <w:tab w:val="num" w:pos="2160"/>
        </w:tabs>
        <w:ind w:left="2160" w:hanging="180"/>
      </w:pPr>
    </w:lvl>
    <w:lvl w:ilvl="3" w:tplc="8934FC00" w:tentative="1">
      <w:start w:val="1"/>
      <w:numFmt w:val="decimal"/>
      <w:lvlText w:val="%4."/>
      <w:lvlJc w:val="left"/>
      <w:pPr>
        <w:tabs>
          <w:tab w:val="num" w:pos="2880"/>
        </w:tabs>
        <w:ind w:left="2880" w:hanging="360"/>
      </w:pPr>
    </w:lvl>
    <w:lvl w:ilvl="4" w:tplc="4F002D32" w:tentative="1">
      <w:start w:val="1"/>
      <w:numFmt w:val="lowerLetter"/>
      <w:lvlText w:val="%5."/>
      <w:lvlJc w:val="left"/>
      <w:pPr>
        <w:tabs>
          <w:tab w:val="num" w:pos="3600"/>
        </w:tabs>
        <w:ind w:left="3600" w:hanging="360"/>
      </w:pPr>
    </w:lvl>
    <w:lvl w:ilvl="5" w:tplc="3DA2DF74" w:tentative="1">
      <w:start w:val="1"/>
      <w:numFmt w:val="lowerRoman"/>
      <w:lvlText w:val="%6."/>
      <w:lvlJc w:val="right"/>
      <w:pPr>
        <w:tabs>
          <w:tab w:val="num" w:pos="4320"/>
        </w:tabs>
        <w:ind w:left="4320" w:hanging="180"/>
      </w:pPr>
    </w:lvl>
    <w:lvl w:ilvl="6" w:tplc="FF867670" w:tentative="1">
      <w:start w:val="1"/>
      <w:numFmt w:val="decimal"/>
      <w:lvlText w:val="%7."/>
      <w:lvlJc w:val="left"/>
      <w:pPr>
        <w:tabs>
          <w:tab w:val="num" w:pos="5040"/>
        </w:tabs>
        <w:ind w:left="5040" w:hanging="360"/>
      </w:pPr>
    </w:lvl>
    <w:lvl w:ilvl="7" w:tplc="2C68D824" w:tentative="1">
      <w:start w:val="1"/>
      <w:numFmt w:val="lowerLetter"/>
      <w:lvlText w:val="%8."/>
      <w:lvlJc w:val="left"/>
      <w:pPr>
        <w:tabs>
          <w:tab w:val="num" w:pos="5760"/>
        </w:tabs>
        <w:ind w:left="5760" w:hanging="360"/>
      </w:pPr>
    </w:lvl>
    <w:lvl w:ilvl="8" w:tplc="9022CED4" w:tentative="1">
      <w:start w:val="1"/>
      <w:numFmt w:val="lowerRoman"/>
      <w:lvlText w:val="%9."/>
      <w:lvlJc w:val="right"/>
      <w:pPr>
        <w:tabs>
          <w:tab w:val="num" w:pos="6480"/>
        </w:tabs>
        <w:ind w:left="6480" w:hanging="180"/>
      </w:pPr>
    </w:lvl>
  </w:abstractNum>
  <w:num w:numId="1">
    <w:abstractNumId w:val="38"/>
  </w:num>
  <w:num w:numId="2">
    <w:abstractNumId w:val="40"/>
  </w:num>
  <w:num w:numId="3">
    <w:abstractNumId w:val="26"/>
  </w:num>
  <w:num w:numId="4">
    <w:abstractNumId w:val="0"/>
  </w:num>
  <w:num w:numId="5">
    <w:abstractNumId w:val="37"/>
  </w:num>
  <w:num w:numId="6">
    <w:abstractNumId w:val="33"/>
  </w:num>
  <w:num w:numId="7">
    <w:abstractNumId w:val="7"/>
  </w:num>
  <w:num w:numId="8">
    <w:abstractNumId w:val="15"/>
  </w:num>
  <w:num w:numId="9">
    <w:abstractNumId w:val="23"/>
  </w:num>
  <w:num w:numId="10">
    <w:abstractNumId w:val="9"/>
  </w:num>
  <w:num w:numId="11">
    <w:abstractNumId w:val="18"/>
  </w:num>
  <w:num w:numId="12">
    <w:abstractNumId w:val="21"/>
  </w:num>
  <w:num w:numId="13">
    <w:abstractNumId w:val="13"/>
  </w:num>
  <w:num w:numId="14">
    <w:abstractNumId w:val="46"/>
  </w:num>
  <w:num w:numId="15">
    <w:abstractNumId w:val="34"/>
  </w:num>
  <w:num w:numId="16">
    <w:abstractNumId w:val="35"/>
  </w:num>
  <w:num w:numId="17">
    <w:abstractNumId w:val="47"/>
  </w:num>
  <w:num w:numId="18">
    <w:abstractNumId w:val="41"/>
  </w:num>
  <w:num w:numId="19">
    <w:abstractNumId w:val="28"/>
  </w:num>
  <w:num w:numId="20">
    <w:abstractNumId w:val="27"/>
  </w:num>
  <w:num w:numId="21">
    <w:abstractNumId w:val="22"/>
  </w:num>
  <w:num w:numId="22">
    <w:abstractNumId w:val="32"/>
  </w:num>
  <w:num w:numId="23">
    <w:abstractNumId w:val="10"/>
  </w:num>
  <w:num w:numId="24">
    <w:abstractNumId w:val="11"/>
  </w:num>
  <w:num w:numId="25">
    <w:abstractNumId w:val="43"/>
  </w:num>
  <w:num w:numId="26">
    <w:abstractNumId w:val="48"/>
  </w:num>
  <w:num w:numId="27">
    <w:abstractNumId w:val="44"/>
  </w:num>
  <w:num w:numId="28">
    <w:abstractNumId w:val="45"/>
  </w:num>
  <w:num w:numId="29">
    <w:abstractNumId w:val="16"/>
  </w:num>
  <w:num w:numId="30">
    <w:abstractNumId w:val="1"/>
  </w:num>
  <w:num w:numId="31">
    <w:abstractNumId w:val="42"/>
  </w:num>
  <w:num w:numId="32">
    <w:abstractNumId w:val="4"/>
  </w:num>
  <w:num w:numId="33">
    <w:abstractNumId w:val="30"/>
  </w:num>
  <w:num w:numId="34">
    <w:abstractNumId w:val="39"/>
  </w:num>
  <w:num w:numId="35">
    <w:abstractNumId w:val="49"/>
  </w:num>
  <w:num w:numId="36">
    <w:abstractNumId w:val="6"/>
  </w:num>
  <w:num w:numId="37">
    <w:abstractNumId w:val="14"/>
  </w:num>
  <w:num w:numId="38">
    <w:abstractNumId w:val="17"/>
  </w:num>
  <w:num w:numId="39">
    <w:abstractNumId w:val="2"/>
  </w:num>
  <w:num w:numId="40">
    <w:abstractNumId w:val="19"/>
  </w:num>
  <w:num w:numId="41">
    <w:abstractNumId w:val="36"/>
  </w:num>
  <w:num w:numId="42">
    <w:abstractNumId w:val="20"/>
  </w:num>
  <w:num w:numId="43">
    <w:abstractNumId w:val="25"/>
  </w:num>
  <w:num w:numId="44">
    <w:abstractNumId w:val="3"/>
  </w:num>
  <w:num w:numId="45">
    <w:abstractNumId w:val="12"/>
  </w:num>
  <w:num w:numId="46">
    <w:abstractNumId w:val="5"/>
  </w:num>
  <w:num w:numId="47">
    <w:abstractNumId w:val="31"/>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24"/>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defaultTabStop w:val="720"/>
  <w:hyphenationZone w:val="425"/>
  <w:defaultTableStyle w:val="BMTableStyle"/>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15001637.2"/>
    <w:docVar w:name="DMDocumentLibraryName" w:val="EMEA_DMS"/>
    <w:docVar w:name="DMReference" w:val="415001637-v2\EMEA_DMS"/>
    <w:docVar w:name="OfficeIni" w:val="Prague - CZECH.ini"/>
  </w:docVars>
  <w:rsids>
    <w:rsidRoot w:val="007A283E"/>
    <w:rsid w:val="00011622"/>
    <w:rsid w:val="00014A69"/>
    <w:rsid w:val="00021004"/>
    <w:rsid w:val="000233CE"/>
    <w:rsid w:val="00024133"/>
    <w:rsid w:val="000315C6"/>
    <w:rsid w:val="00033264"/>
    <w:rsid w:val="00036472"/>
    <w:rsid w:val="00037994"/>
    <w:rsid w:val="00037BAF"/>
    <w:rsid w:val="000403B6"/>
    <w:rsid w:val="00043F43"/>
    <w:rsid w:val="00043FDB"/>
    <w:rsid w:val="00046CDA"/>
    <w:rsid w:val="00047E75"/>
    <w:rsid w:val="000521A8"/>
    <w:rsid w:val="00054677"/>
    <w:rsid w:val="00055A23"/>
    <w:rsid w:val="00057090"/>
    <w:rsid w:val="00057D0A"/>
    <w:rsid w:val="000606C4"/>
    <w:rsid w:val="00062639"/>
    <w:rsid w:val="00064A6F"/>
    <w:rsid w:val="00067736"/>
    <w:rsid w:val="00072673"/>
    <w:rsid w:val="00072675"/>
    <w:rsid w:val="00073065"/>
    <w:rsid w:val="00075BCA"/>
    <w:rsid w:val="0007660E"/>
    <w:rsid w:val="000806A4"/>
    <w:rsid w:val="0008155C"/>
    <w:rsid w:val="00084983"/>
    <w:rsid w:val="000849C1"/>
    <w:rsid w:val="00084C58"/>
    <w:rsid w:val="0009161F"/>
    <w:rsid w:val="00094A50"/>
    <w:rsid w:val="00096922"/>
    <w:rsid w:val="000A0215"/>
    <w:rsid w:val="000A166B"/>
    <w:rsid w:val="000A1CAD"/>
    <w:rsid w:val="000A2DDA"/>
    <w:rsid w:val="000A76C0"/>
    <w:rsid w:val="000B0504"/>
    <w:rsid w:val="000B08DC"/>
    <w:rsid w:val="000B1632"/>
    <w:rsid w:val="000B40B9"/>
    <w:rsid w:val="000B483A"/>
    <w:rsid w:val="000B4F26"/>
    <w:rsid w:val="000C11C6"/>
    <w:rsid w:val="000C2571"/>
    <w:rsid w:val="000D164A"/>
    <w:rsid w:val="000D4D54"/>
    <w:rsid w:val="000D7C9D"/>
    <w:rsid w:val="000E1DCD"/>
    <w:rsid w:val="000E700A"/>
    <w:rsid w:val="000E7E99"/>
    <w:rsid w:val="000F00A8"/>
    <w:rsid w:val="000F0EE3"/>
    <w:rsid w:val="000F1ECA"/>
    <w:rsid w:val="000F2F5C"/>
    <w:rsid w:val="000F4B10"/>
    <w:rsid w:val="000F4F2B"/>
    <w:rsid w:val="0010604B"/>
    <w:rsid w:val="001075EF"/>
    <w:rsid w:val="00110E32"/>
    <w:rsid w:val="00116577"/>
    <w:rsid w:val="0011673E"/>
    <w:rsid w:val="001167BA"/>
    <w:rsid w:val="00116C57"/>
    <w:rsid w:val="00117B9A"/>
    <w:rsid w:val="00120128"/>
    <w:rsid w:val="00121C21"/>
    <w:rsid w:val="00123231"/>
    <w:rsid w:val="001241E8"/>
    <w:rsid w:val="00126CBA"/>
    <w:rsid w:val="00131AD5"/>
    <w:rsid w:val="00132F54"/>
    <w:rsid w:val="00135B2D"/>
    <w:rsid w:val="001360B9"/>
    <w:rsid w:val="00136CC6"/>
    <w:rsid w:val="001372C4"/>
    <w:rsid w:val="0014159C"/>
    <w:rsid w:val="0014273E"/>
    <w:rsid w:val="00142BD4"/>
    <w:rsid w:val="00147CD9"/>
    <w:rsid w:val="001549B9"/>
    <w:rsid w:val="00156405"/>
    <w:rsid w:val="0016113C"/>
    <w:rsid w:val="00162DA4"/>
    <w:rsid w:val="00165303"/>
    <w:rsid w:val="00166A3A"/>
    <w:rsid w:val="00171512"/>
    <w:rsid w:val="00171B4D"/>
    <w:rsid w:val="00172371"/>
    <w:rsid w:val="00173EAD"/>
    <w:rsid w:val="0017605F"/>
    <w:rsid w:val="001762C8"/>
    <w:rsid w:val="001765CB"/>
    <w:rsid w:val="001817C3"/>
    <w:rsid w:val="0018268F"/>
    <w:rsid w:val="00184D62"/>
    <w:rsid w:val="0019123D"/>
    <w:rsid w:val="0019158C"/>
    <w:rsid w:val="00192BDD"/>
    <w:rsid w:val="001950B9"/>
    <w:rsid w:val="001952C3"/>
    <w:rsid w:val="00197316"/>
    <w:rsid w:val="00197FF8"/>
    <w:rsid w:val="001A2B3D"/>
    <w:rsid w:val="001A4DA9"/>
    <w:rsid w:val="001A54F7"/>
    <w:rsid w:val="001A5772"/>
    <w:rsid w:val="001A5A8E"/>
    <w:rsid w:val="001B0338"/>
    <w:rsid w:val="001B3CD2"/>
    <w:rsid w:val="001B7173"/>
    <w:rsid w:val="001B739F"/>
    <w:rsid w:val="001C0265"/>
    <w:rsid w:val="001C3B54"/>
    <w:rsid w:val="001C504D"/>
    <w:rsid w:val="001C7761"/>
    <w:rsid w:val="001D38DD"/>
    <w:rsid w:val="001D3E4E"/>
    <w:rsid w:val="001D564D"/>
    <w:rsid w:val="001E0635"/>
    <w:rsid w:val="001E2FDB"/>
    <w:rsid w:val="001E64F3"/>
    <w:rsid w:val="001F2595"/>
    <w:rsid w:val="001F351B"/>
    <w:rsid w:val="001F730D"/>
    <w:rsid w:val="002041AD"/>
    <w:rsid w:val="0020455D"/>
    <w:rsid w:val="00205ECD"/>
    <w:rsid w:val="00206BE8"/>
    <w:rsid w:val="00207634"/>
    <w:rsid w:val="00210794"/>
    <w:rsid w:val="00210883"/>
    <w:rsid w:val="00210F40"/>
    <w:rsid w:val="00214183"/>
    <w:rsid w:val="002151A9"/>
    <w:rsid w:val="00215DFD"/>
    <w:rsid w:val="00215FFC"/>
    <w:rsid w:val="00216391"/>
    <w:rsid w:val="0022087A"/>
    <w:rsid w:val="00220F3F"/>
    <w:rsid w:val="00226AB2"/>
    <w:rsid w:val="00244556"/>
    <w:rsid w:val="00244B50"/>
    <w:rsid w:val="00244FD4"/>
    <w:rsid w:val="00245F57"/>
    <w:rsid w:val="00253640"/>
    <w:rsid w:val="00253B93"/>
    <w:rsid w:val="00256050"/>
    <w:rsid w:val="00257F69"/>
    <w:rsid w:val="00264586"/>
    <w:rsid w:val="00264732"/>
    <w:rsid w:val="00264BB0"/>
    <w:rsid w:val="00264FB5"/>
    <w:rsid w:val="00265DB1"/>
    <w:rsid w:val="00266B32"/>
    <w:rsid w:val="00266B6B"/>
    <w:rsid w:val="00267396"/>
    <w:rsid w:val="0027095B"/>
    <w:rsid w:val="00272E2E"/>
    <w:rsid w:val="00280713"/>
    <w:rsid w:val="00280E80"/>
    <w:rsid w:val="00281DD1"/>
    <w:rsid w:val="002825ED"/>
    <w:rsid w:val="00283D0A"/>
    <w:rsid w:val="00286EA6"/>
    <w:rsid w:val="0029078C"/>
    <w:rsid w:val="002947F0"/>
    <w:rsid w:val="00294E55"/>
    <w:rsid w:val="00296316"/>
    <w:rsid w:val="00296878"/>
    <w:rsid w:val="0029719A"/>
    <w:rsid w:val="0029729F"/>
    <w:rsid w:val="00297C3C"/>
    <w:rsid w:val="002A02C0"/>
    <w:rsid w:val="002A148B"/>
    <w:rsid w:val="002A18F0"/>
    <w:rsid w:val="002A1957"/>
    <w:rsid w:val="002A1990"/>
    <w:rsid w:val="002A2BF5"/>
    <w:rsid w:val="002A3044"/>
    <w:rsid w:val="002A545B"/>
    <w:rsid w:val="002B10AD"/>
    <w:rsid w:val="002B3881"/>
    <w:rsid w:val="002B5BF4"/>
    <w:rsid w:val="002B671D"/>
    <w:rsid w:val="002B7CF4"/>
    <w:rsid w:val="002C1F83"/>
    <w:rsid w:val="002C24FB"/>
    <w:rsid w:val="002D0C60"/>
    <w:rsid w:val="002E6750"/>
    <w:rsid w:val="002E6764"/>
    <w:rsid w:val="002F3B7B"/>
    <w:rsid w:val="003155E9"/>
    <w:rsid w:val="00317DDE"/>
    <w:rsid w:val="00322699"/>
    <w:rsid w:val="00326ECD"/>
    <w:rsid w:val="0032709A"/>
    <w:rsid w:val="00330780"/>
    <w:rsid w:val="00331225"/>
    <w:rsid w:val="00333A72"/>
    <w:rsid w:val="00334CC0"/>
    <w:rsid w:val="00335717"/>
    <w:rsid w:val="003406BD"/>
    <w:rsid w:val="003426BD"/>
    <w:rsid w:val="00342D1C"/>
    <w:rsid w:val="00350B9B"/>
    <w:rsid w:val="00353571"/>
    <w:rsid w:val="0035463B"/>
    <w:rsid w:val="0035532E"/>
    <w:rsid w:val="00357CA1"/>
    <w:rsid w:val="00357F5C"/>
    <w:rsid w:val="0036097E"/>
    <w:rsid w:val="003616C4"/>
    <w:rsid w:val="003622D1"/>
    <w:rsid w:val="00363F3C"/>
    <w:rsid w:val="003648B8"/>
    <w:rsid w:val="00365036"/>
    <w:rsid w:val="00365CB9"/>
    <w:rsid w:val="003663DB"/>
    <w:rsid w:val="00366D26"/>
    <w:rsid w:val="00366D92"/>
    <w:rsid w:val="00370B3B"/>
    <w:rsid w:val="00372911"/>
    <w:rsid w:val="003731A9"/>
    <w:rsid w:val="003734A6"/>
    <w:rsid w:val="00380083"/>
    <w:rsid w:val="003840BF"/>
    <w:rsid w:val="00385523"/>
    <w:rsid w:val="0038684C"/>
    <w:rsid w:val="003938CA"/>
    <w:rsid w:val="00394002"/>
    <w:rsid w:val="00396144"/>
    <w:rsid w:val="003A2E64"/>
    <w:rsid w:val="003A45F2"/>
    <w:rsid w:val="003A6266"/>
    <w:rsid w:val="003A6750"/>
    <w:rsid w:val="003B2B8E"/>
    <w:rsid w:val="003B5A6A"/>
    <w:rsid w:val="003C0156"/>
    <w:rsid w:val="003C5067"/>
    <w:rsid w:val="003D2A77"/>
    <w:rsid w:val="003D787A"/>
    <w:rsid w:val="003D7C7D"/>
    <w:rsid w:val="003E093A"/>
    <w:rsid w:val="003E1360"/>
    <w:rsid w:val="003E2F55"/>
    <w:rsid w:val="003E4DF8"/>
    <w:rsid w:val="003F31F0"/>
    <w:rsid w:val="003F49D7"/>
    <w:rsid w:val="003F7000"/>
    <w:rsid w:val="00400832"/>
    <w:rsid w:val="00405396"/>
    <w:rsid w:val="004055BA"/>
    <w:rsid w:val="00411FAA"/>
    <w:rsid w:val="00417161"/>
    <w:rsid w:val="0042068B"/>
    <w:rsid w:val="00420DC0"/>
    <w:rsid w:val="00422980"/>
    <w:rsid w:val="00425974"/>
    <w:rsid w:val="00425B82"/>
    <w:rsid w:val="00427F6F"/>
    <w:rsid w:val="004313F3"/>
    <w:rsid w:val="00432195"/>
    <w:rsid w:val="00433514"/>
    <w:rsid w:val="00440010"/>
    <w:rsid w:val="00440288"/>
    <w:rsid w:val="00440CF3"/>
    <w:rsid w:val="0044240F"/>
    <w:rsid w:val="004454CE"/>
    <w:rsid w:val="00446073"/>
    <w:rsid w:val="00446951"/>
    <w:rsid w:val="00453E4B"/>
    <w:rsid w:val="004606CD"/>
    <w:rsid w:val="00461FCE"/>
    <w:rsid w:val="00463A50"/>
    <w:rsid w:val="00464F92"/>
    <w:rsid w:val="00471B2D"/>
    <w:rsid w:val="00472EB1"/>
    <w:rsid w:val="00473167"/>
    <w:rsid w:val="00474110"/>
    <w:rsid w:val="004749F8"/>
    <w:rsid w:val="00474B79"/>
    <w:rsid w:val="00474DCB"/>
    <w:rsid w:val="00476C50"/>
    <w:rsid w:val="004800A5"/>
    <w:rsid w:val="00483D4C"/>
    <w:rsid w:val="00486C0A"/>
    <w:rsid w:val="00493D21"/>
    <w:rsid w:val="004951F9"/>
    <w:rsid w:val="00497D49"/>
    <w:rsid w:val="004A2451"/>
    <w:rsid w:val="004A60D6"/>
    <w:rsid w:val="004B02BB"/>
    <w:rsid w:val="004B3C22"/>
    <w:rsid w:val="004C7B8D"/>
    <w:rsid w:val="004D0056"/>
    <w:rsid w:val="004D0F80"/>
    <w:rsid w:val="004D1D5D"/>
    <w:rsid w:val="004D3BD0"/>
    <w:rsid w:val="004E0402"/>
    <w:rsid w:val="004E1C48"/>
    <w:rsid w:val="004E61DA"/>
    <w:rsid w:val="004E706E"/>
    <w:rsid w:val="004F0BF3"/>
    <w:rsid w:val="004F186A"/>
    <w:rsid w:val="004F29E8"/>
    <w:rsid w:val="004F78B0"/>
    <w:rsid w:val="00500AB5"/>
    <w:rsid w:val="00511CF0"/>
    <w:rsid w:val="005123C7"/>
    <w:rsid w:val="0051480B"/>
    <w:rsid w:val="00525CE5"/>
    <w:rsid w:val="00530EFD"/>
    <w:rsid w:val="00532BCC"/>
    <w:rsid w:val="00532CD1"/>
    <w:rsid w:val="00536D1A"/>
    <w:rsid w:val="005372FB"/>
    <w:rsid w:val="005373FE"/>
    <w:rsid w:val="005409E2"/>
    <w:rsid w:val="00541BBD"/>
    <w:rsid w:val="005465B2"/>
    <w:rsid w:val="00550EB9"/>
    <w:rsid w:val="00553DF0"/>
    <w:rsid w:val="005546AF"/>
    <w:rsid w:val="00555E01"/>
    <w:rsid w:val="00564AB2"/>
    <w:rsid w:val="00566439"/>
    <w:rsid w:val="00573931"/>
    <w:rsid w:val="00573A85"/>
    <w:rsid w:val="0057690B"/>
    <w:rsid w:val="00580255"/>
    <w:rsid w:val="00581843"/>
    <w:rsid w:val="0058432F"/>
    <w:rsid w:val="0058500B"/>
    <w:rsid w:val="00586A96"/>
    <w:rsid w:val="00592479"/>
    <w:rsid w:val="00592CC8"/>
    <w:rsid w:val="00593131"/>
    <w:rsid w:val="00593256"/>
    <w:rsid w:val="005A0348"/>
    <w:rsid w:val="005A2F91"/>
    <w:rsid w:val="005A3838"/>
    <w:rsid w:val="005B6E3F"/>
    <w:rsid w:val="005B742E"/>
    <w:rsid w:val="005C2B12"/>
    <w:rsid w:val="005C33E5"/>
    <w:rsid w:val="005C4F30"/>
    <w:rsid w:val="005C7383"/>
    <w:rsid w:val="005C757B"/>
    <w:rsid w:val="005C7E43"/>
    <w:rsid w:val="005C7F3A"/>
    <w:rsid w:val="005D1FF5"/>
    <w:rsid w:val="005D6899"/>
    <w:rsid w:val="005D6B74"/>
    <w:rsid w:val="005E434E"/>
    <w:rsid w:val="005E77F1"/>
    <w:rsid w:val="005F1F71"/>
    <w:rsid w:val="005F455C"/>
    <w:rsid w:val="005F4DDD"/>
    <w:rsid w:val="005F76BB"/>
    <w:rsid w:val="00600140"/>
    <w:rsid w:val="00603462"/>
    <w:rsid w:val="00604D82"/>
    <w:rsid w:val="00605990"/>
    <w:rsid w:val="00606C44"/>
    <w:rsid w:val="00606ECC"/>
    <w:rsid w:val="00611E9C"/>
    <w:rsid w:val="006156F8"/>
    <w:rsid w:val="00620784"/>
    <w:rsid w:val="00620A82"/>
    <w:rsid w:val="00624D96"/>
    <w:rsid w:val="00627073"/>
    <w:rsid w:val="006364A8"/>
    <w:rsid w:val="00642288"/>
    <w:rsid w:val="00642542"/>
    <w:rsid w:val="006435D0"/>
    <w:rsid w:val="00645475"/>
    <w:rsid w:val="00650A6D"/>
    <w:rsid w:val="00650D64"/>
    <w:rsid w:val="00663DCA"/>
    <w:rsid w:val="00666B9B"/>
    <w:rsid w:val="00672573"/>
    <w:rsid w:val="00677668"/>
    <w:rsid w:val="006806E0"/>
    <w:rsid w:val="006810C1"/>
    <w:rsid w:val="0068175B"/>
    <w:rsid w:val="006873E2"/>
    <w:rsid w:val="00692548"/>
    <w:rsid w:val="00692717"/>
    <w:rsid w:val="00692B1E"/>
    <w:rsid w:val="00693A8D"/>
    <w:rsid w:val="00697138"/>
    <w:rsid w:val="0069713D"/>
    <w:rsid w:val="006A3012"/>
    <w:rsid w:val="006A48D7"/>
    <w:rsid w:val="006B0BFC"/>
    <w:rsid w:val="006B34B6"/>
    <w:rsid w:val="006B750C"/>
    <w:rsid w:val="006C19A0"/>
    <w:rsid w:val="006C2D88"/>
    <w:rsid w:val="006C4332"/>
    <w:rsid w:val="006C6036"/>
    <w:rsid w:val="006C6BB2"/>
    <w:rsid w:val="006D3723"/>
    <w:rsid w:val="006D38D2"/>
    <w:rsid w:val="006D422A"/>
    <w:rsid w:val="006D7A1C"/>
    <w:rsid w:val="006E01DF"/>
    <w:rsid w:val="006E3A26"/>
    <w:rsid w:val="006E4B19"/>
    <w:rsid w:val="006F13E8"/>
    <w:rsid w:val="006F1C68"/>
    <w:rsid w:val="006F2E2C"/>
    <w:rsid w:val="006F3235"/>
    <w:rsid w:val="006F484B"/>
    <w:rsid w:val="006F4C01"/>
    <w:rsid w:val="006F6727"/>
    <w:rsid w:val="006F6D6D"/>
    <w:rsid w:val="00702EC4"/>
    <w:rsid w:val="00705ABE"/>
    <w:rsid w:val="007060C7"/>
    <w:rsid w:val="00707D71"/>
    <w:rsid w:val="00710065"/>
    <w:rsid w:val="007107DC"/>
    <w:rsid w:val="00714596"/>
    <w:rsid w:val="00716A2D"/>
    <w:rsid w:val="007216B6"/>
    <w:rsid w:val="007267EB"/>
    <w:rsid w:val="00726CC2"/>
    <w:rsid w:val="00726F40"/>
    <w:rsid w:val="007270FF"/>
    <w:rsid w:val="00731864"/>
    <w:rsid w:val="0074015D"/>
    <w:rsid w:val="00741EC0"/>
    <w:rsid w:val="00742547"/>
    <w:rsid w:val="00744D10"/>
    <w:rsid w:val="0075083A"/>
    <w:rsid w:val="007511E3"/>
    <w:rsid w:val="0075420D"/>
    <w:rsid w:val="00754CC0"/>
    <w:rsid w:val="00755758"/>
    <w:rsid w:val="00761E51"/>
    <w:rsid w:val="00761EF4"/>
    <w:rsid w:val="00763C51"/>
    <w:rsid w:val="00765BA8"/>
    <w:rsid w:val="0077218B"/>
    <w:rsid w:val="00775A45"/>
    <w:rsid w:val="00781461"/>
    <w:rsid w:val="0078154E"/>
    <w:rsid w:val="00781894"/>
    <w:rsid w:val="0078393D"/>
    <w:rsid w:val="007839B4"/>
    <w:rsid w:val="00784FFE"/>
    <w:rsid w:val="0079012A"/>
    <w:rsid w:val="00790476"/>
    <w:rsid w:val="007935C8"/>
    <w:rsid w:val="00795FCA"/>
    <w:rsid w:val="007972A2"/>
    <w:rsid w:val="007A283E"/>
    <w:rsid w:val="007A516F"/>
    <w:rsid w:val="007A6AD6"/>
    <w:rsid w:val="007A7B71"/>
    <w:rsid w:val="007B2C44"/>
    <w:rsid w:val="007B3A18"/>
    <w:rsid w:val="007B3D67"/>
    <w:rsid w:val="007B5B3F"/>
    <w:rsid w:val="007C157C"/>
    <w:rsid w:val="007D18DE"/>
    <w:rsid w:val="007D1FE2"/>
    <w:rsid w:val="007D37D2"/>
    <w:rsid w:val="007D3D65"/>
    <w:rsid w:val="007D769A"/>
    <w:rsid w:val="007E1280"/>
    <w:rsid w:val="007E23F5"/>
    <w:rsid w:val="007F109B"/>
    <w:rsid w:val="007F28DC"/>
    <w:rsid w:val="007F5116"/>
    <w:rsid w:val="00800AD0"/>
    <w:rsid w:val="00800BAD"/>
    <w:rsid w:val="008027BC"/>
    <w:rsid w:val="00806099"/>
    <w:rsid w:val="0081281D"/>
    <w:rsid w:val="008132B4"/>
    <w:rsid w:val="00814294"/>
    <w:rsid w:val="008153A5"/>
    <w:rsid w:val="008208C5"/>
    <w:rsid w:val="00821FA1"/>
    <w:rsid w:val="008239F8"/>
    <w:rsid w:val="008264CF"/>
    <w:rsid w:val="00827F33"/>
    <w:rsid w:val="008303B4"/>
    <w:rsid w:val="008328AE"/>
    <w:rsid w:val="00836494"/>
    <w:rsid w:val="0084118A"/>
    <w:rsid w:val="00842119"/>
    <w:rsid w:val="00844C17"/>
    <w:rsid w:val="00845242"/>
    <w:rsid w:val="00845425"/>
    <w:rsid w:val="00845DDB"/>
    <w:rsid w:val="00846AFA"/>
    <w:rsid w:val="008505CF"/>
    <w:rsid w:val="0085095F"/>
    <w:rsid w:val="00853692"/>
    <w:rsid w:val="0085473D"/>
    <w:rsid w:val="0085570A"/>
    <w:rsid w:val="008605BA"/>
    <w:rsid w:val="00861F99"/>
    <w:rsid w:val="008649D7"/>
    <w:rsid w:val="008651C5"/>
    <w:rsid w:val="008704F7"/>
    <w:rsid w:val="00871B77"/>
    <w:rsid w:val="008739B0"/>
    <w:rsid w:val="0087586E"/>
    <w:rsid w:val="00875A5F"/>
    <w:rsid w:val="00876030"/>
    <w:rsid w:val="00876572"/>
    <w:rsid w:val="00876E93"/>
    <w:rsid w:val="00880584"/>
    <w:rsid w:val="0088343C"/>
    <w:rsid w:val="00883C00"/>
    <w:rsid w:val="008841A2"/>
    <w:rsid w:val="00884633"/>
    <w:rsid w:val="008846D0"/>
    <w:rsid w:val="00884CEA"/>
    <w:rsid w:val="00887104"/>
    <w:rsid w:val="0089716C"/>
    <w:rsid w:val="008A0210"/>
    <w:rsid w:val="008A1217"/>
    <w:rsid w:val="008A2924"/>
    <w:rsid w:val="008A3256"/>
    <w:rsid w:val="008A5E10"/>
    <w:rsid w:val="008B4F6E"/>
    <w:rsid w:val="008B7493"/>
    <w:rsid w:val="008C03E9"/>
    <w:rsid w:val="008C4191"/>
    <w:rsid w:val="008C62DF"/>
    <w:rsid w:val="008D11D0"/>
    <w:rsid w:val="008D1738"/>
    <w:rsid w:val="008D3377"/>
    <w:rsid w:val="008D3B71"/>
    <w:rsid w:val="008D3DF4"/>
    <w:rsid w:val="008E3BDA"/>
    <w:rsid w:val="008E4851"/>
    <w:rsid w:val="008F1A7D"/>
    <w:rsid w:val="008F1E29"/>
    <w:rsid w:val="008F2FAF"/>
    <w:rsid w:val="008F786F"/>
    <w:rsid w:val="00901A39"/>
    <w:rsid w:val="009055EC"/>
    <w:rsid w:val="0091293A"/>
    <w:rsid w:val="00912EA5"/>
    <w:rsid w:val="00914523"/>
    <w:rsid w:val="00920FD6"/>
    <w:rsid w:val="00923B34"/>
    <w:rsid w:val="00925A6C"/>
    <w:rsid w:val="00931746"/>
    <w:rsid w:val="00931A1D"/>
    <w:rsid w:val="00931CD7"/>
    <w:rsid w:val="00932231"/>
    <w:rsid w:val="00933691"/>
    <w:rsid w:val="00934497"/>
    <w:rsid w:val="00934696"/>
    <w:rsid w:val="009433DB"/>
    <w:rsid w:val="009479EA"/>
    <w:rsid w:val="00947C80"/>
    <w:rsid w:val="00951CF4"/>
    <w:rsid w:val="009527A5"/>
    <w:rsid w:val="00953825"/>
    <w:rsid w:val="00954089"/>
    <w:rsid w:val="00956BF9"/>
    <w:rsid w:val="00960905"/>
    <w:rsid w:val="009617B4"/>
    <w:rsid w:val="00964E84"/>
    <w:rsid w:val="00971069"/>
    <w:rsid w:val="00971279"/>
    <w:rsid w:val="00971B2C"/>
    <w:rsid w:val="009765A2"/>
    <w:rsid w:val="0097780A"/>
    <w:rsid w:val="00985125"/>
    <w:rsid w:val="00985216"/>
    <w:rsid w:val="00986AE7"/>
    <w:rsid w:val="00987E6D"/>
    <w:rsid w:val="00990BB5"/>
    <w:rsid w:val="00991666"/>
    <w:rsid w:val="00991794"/>
    <w:rsid w:val="00992DED"/>
    <w:rsid w:val="00994912"/>
    <w:rsid w:val="00995551"/>
    <w:rsid w:val="00996B80"/>
    <w:rsid w:val="00996EB5"/>
    <w:rsid w:val="009A4D95"/>
    <w:rsid w:val="009A5253"/>
    <w:rsid w:val="009A6D6B"/>
    <w:rsid w:val="009A7B1C"/>
    <w:rsid w:val="009B3A4A"/>
    <w:rsid w:val="009B3A7F"/>
    <w:rsid w:val="009B536E"/>
    <w:rsid w:val="009B6468"/>
    <w:rsid w:val="009D307D"/>
    <w:rsid w:val="009E55C7"/>
    <w:rsid w:val="009F3816"/>
    <w:rsid w:val="009F395E"/>
    <w:rsid w:val="009F565D"/>
    <w:rsid w:val="009F5970"/>
    <w:rsid w:val="00A0074C"/>
    <w:rsid w:val="00A0274B"/>
    <w:rsid w:val="00A02A1A"/>
    <w:rsid w:val="00A067A8"/>
    <w:rsid w:val="00A07D6C"/>
    <w:rsid w:val="00A10F22"/>
    <w:rsid w:val="00A1733A"/>
    <w:rsid w:val="00A17741"/>
    <w:rsid w:val="00A225D1"/>
    <w:rsid w:val="00A24758"/>
    <w:rsid w:val="00A30D55"/>
    <w:rsid w:val="00A31845"/>
    <w:rsid w:val="00A32BDA"/>
    <w:rsid w:val="00A36AF5"/>
    <w:rsid w:val="00A36CB4"/>
    <w:rsid w:val="00A4054F"/>
    <w:rsid w:val="00A40F41"/>
    <w:rsid w:val="00A41567"/>
    <w:rsid w:val="00A4230F"/>
    <w:rsid w:val="00A458B3"/>
    <w:rsid w:val="00A45D34"/>
    <w:rsid w:val="00A47922"/>
    <w:rsid w:val="00A51FA0"/>
    <w:rsid w:val="00A525BF"/>
    <w:rsid w:val="00A57865"/>
    <w:rsid w:val="00A61132"/>
    <w:rsid w:val="00A70A65"/>
    <w:rsid w:val="00A826DB"/>
    <w:rsid w:val="00A84941"/>
    <w:rsid w:val="00A84D91"/>
    <w:rsid w:val="00A85FF1"/>
    <w:rsid w:val="00AA0224"/>
    <w:rsid w:val="00AA3A4B"/>
    <w:rsid w:val="00AB12CE"/>
    <w:rsid w:val="00AB26EF"/>
    <w:rsid w:val="00AB5BAC"/>
    <w:rsid w:val="00AB7510"/>
    <w:rsid w:val="00AB7543"/>
    <w:rsid w:val="00AC3313"/>
    <w:rsid w:val="00AC3C2C"/>
    <w:rsid w:val="00AC6F07"/>
    <w:rsid w:val="00AC7EF3"/>
    <w:rsid w:val="00AD0FDD"/>
    <w:rsid w:val="00AD1237"/>
    <w:rsid w:val="00AD6648"/>
    <w:rsid w:val="00AE68FD"/>
    <w:rsid w:val="00AF0C95"/>
    <w:rsid w:val="00AF1AA3"/>
    <w:rsid w:val="00AF1ECA"/>
    <w:rsid w:val="00AF224F"/>
    <w:rsid w:val="00AF7CB6"/>
    <w:rsid w:val="00B01B27"/>
    <w:rsid w:val="00B01E6E"/>
    <w:rsid w:val="00B0226D"/>
    <w:rsid w:val="00B05308"/>
    <w:rsid w:val="00B05C45"/>
    <w:rsid w:val="00B10AC2"/>
    <w:rsid w:val="00B11713"/>
    <w:rsid w:val="00B15BC7"/>
    <w:rsid w:val="00B16FE6"/>
    <w:rsid w:val="00B17A90"/>
    <w:rsid w:val="00B22636"/>
    <w:rsid w:val="00B24527"/>
    <w:rsid w:val="00B25490"/>
    <w:rsid w:val="00B32E55"/>
    <w:rsid w:val="00B32FE2"/>
    <w:rsid w:val="00B3693A"/>
    <w:rsid w:val="00B37E5B"/>
    <w:rsid w:val="00B40D30"/>
    <w:rsid w:val="00B4676F"/>
    <w:rsid w:val="00B46A75"/>
    <w:rsid w:val="00B47A8C"/>
    <w:rsid w:val="00B50230"/>
    <w:rsid w:val="00B508C7"/>
    <w:rsid w:val="00B51B58"/>
    <w:rsid w:val="00B52B06"/>
    <w:rsid w:val="00B55540"/>
    <w:rsid w:val="00B575F0"/>
    <w:rsid w:val="00B604DA"/>
    <w:rsid w:val="00B60BEB"/>
    <w:rsid w:val="00B619EF"/>
    <w:rsid w:val="00B62D2F"/>
    <w:rsid w:val="00B64170"/>
    <w:rsid w:val="00B64BE6"/>
    <w:rsid w:val="00B64CAA"/>
    <w:rsid w:val="00B7032D"/>
    <w:rsid w:val="00B7645A"/>
    <w:rsid w:val="00B76585"/>
    <w:rsid w:val="00B81E3D"/>
    <w:rsid w:val="00B83D38"/>
    <w:rsid w:val="00B84C0B"/>
    <w:rsid w:val="00B8533F"/>
    <w:rsid w:val="00B85CEE"/>
    <w:rsid w:val="00B90757"/>
    <w:rsid w:val="00B925F6"/>
    <w:rsid w:val="00B94F8C"/>
    <w:rsid w:val="00BA2D26"/>
    <w:rsid w:val="00BA5F00"/>
    <w:rsid w:val="00BB1925"/>
    <w:rsid w:val="00BB2411"/>
    <w:rsid w:val="00BB36C5"/>
    <w:rsid w:val="00BB6672"/>
    <w:rsid w:val="00BB7B2A"/>
    <w:rsid w:val="00BD08F1"/>
    <w:rsid w:val="00BD0A2D"/>
    <w:rsid w:val="00BD0C5B"/>
    <w:rsid w:val="00BD3DCB"/>
    <w:rsid w:val="00BD4047"/>
    <w:rsid w:val="00BE1F84"/>
    <w:rsid w:val="00BE6EA8"/>
    <w:rsid w:val="00BE7377"/>
    <w:rsid w:val="00BF6AAB"/>
    <w:rsid w:val="00C03869"/>
    <w:rsid w:val="00C03A09"/>
    <w:rsid w:val="00C05C9F"/>
    <w:rsid w:val="00C06812"/>
    <w:rsid w:val="00C1010C"/>
    <w:rsid w:val="00C17BAA"/>
    <w:rsid w:val="00C220FB"/>
    <w:rsid w:val="00C23557"/>
    <w:rsid w:val="00C2388B"/>
    <w:rsid w:val="00C279CD"/>
    <w:rsid w:val="00C30147"/>
    <w:rsid w:val="00C335A7"/>
    <w:rsid w:val="00C377D0"/>
    <w:rsid w:val="00C436D8"/>
    <w:rsid w:val="00C45C14"/>
    <w:rsid w:val="00C5149D"/>
    <w:rsid w:val="00C56867"/>
    <w:rsid w:val="00C56A2A"/>
    <w:rsid w:val="00C570C5"/>
    <w:rsid w:val="00C60BC0"/>
    <w:rsid w:val="00C65ECC"/>
    <w:rsid w:val="00C670DB"/>
    <w:rsid w:val="00C73530"/>
    <w:rsid w:val="00C74004"/>
    <w:rsid w:val="00C77EF2"/>
    <w:rsid w:val="00C8208E"/>
    <w:rsid w:val="00C83E2F"/>
    <w:rsid w:val="00C84471"/>
    <w:rsid w:val="00C91029"/>
    <w:rsid w:val="00C949EF"/>
    <w:rsid w:val="00CA0AD8"/>
    <w:rsid w:val="00CA3576"/>
    <w:rsid w:val="00CA770F"/>
    <w:rsid w:val="00CB62C3"/>
    <w:rsid w:val="00CB794C"/>
    <w:rsid w:val="00CB7E39"/>
    <w:rsid w:val="00CC1D0E"/>
    <w:rsid w:val="00CC24CF"/>
    <w:rsid w:val="00CC56E5"/>
    <w:rsid w:val="00CC5812"/>
    <w:rsid w:val="00CD0069"/>
    <w:rsid w:val="00CD414D"/>
    <w:rsid w:val="00CD41C2"/>
    <w:rsid w:val="00CD75CC"/>
    <w:rsid w:val="00CD7987"/>
    <w:rsid w:val="00CE0B3B"/>
    <w:rsid w:val="00CE0C9D"/>
    <w:rsid w:val="00CE0FFF"/>
    <w:rsid w:val="00CE2722"/>
    <w:rsid w:val="00CE3512"/>
    <w:rsid w:val="00CE3CE2"/>
    <w:rsid w:val="00CF1088"/>
    <w:rsid w:val="00CF64B7"/>
    <w:rsid w:val="00D01347"/>
    <w:rsid w:val="00D01A63"/>
    <w:rsid w:val="00D04A48"/>
    <w:rsid w:val="00D04D47"/>
    <w:rsid w:val="00D05ED1"/>
    <w:rsid w:val="00D113EF"/>
    <w:rsid w:val="00D1241C"/>
    <w:rsid w:val="00D12CB5"/>
    <w:rsid w:val="00D12EB7"/>
    <w:rsid w:val="00D226FD"/>
    <w:rsid w:val="00D331F0"/>
    <w:rsid w:val="00D3671E"/>
    <w:rsid w:val="00D4098A"/>
    <w:rsid w:val="00D42EC1"/>
    <w:rsid w:val="00D43771"/>
    <w:rsid w:val="00D46363"/>
    <w:rsid w:val="00D53C05"/>
    <w:rsid w:val="00D53CDA"/>
    <w:rsid w:val="00D545F6"/>
    <w:rsid w:val="00D70352"/>
    <w:rsid w:val="00D71433"/>
    <w:rsid w:val="00D71671"/>
    <w:rsid w:val="00D71B04"/>
    <w:rsid w:val="00D72650"/>
    <w:rsid w:val="00D72C46"/>
    <w:rsid w:val="00D732C1"/>
    <w:rsid w:val="00D86350"/>
    <w:rsid w:val="00D87448"/>
    <w:rsid w:val="00D90B15"/>
    <w:rsid w:val="00D91461"/>
    <w:rsid w:val="00D926EE"/>
    <w:rsid w:val="00D95AEA"/>
    <w:rsid w:val="00DA0917"/>
    <w:rsid w:val="00DA382D"/>
    <w:rsid w:val="00DA4FAE"/>
    <w:rsid w:val="00DB2C08"/>
    <w:rsid w:val="00DB429F"/>
    <w:rsid w:val="00DB453F"/>
    <w:rsid w:val="00DB6C17"/>
    <w:rsid w:val="00DC2C0F"/>
    <w:rsid w:val="00DC4067"/>
    <w:rsid w:val="00DC5D6B"/>
    <w:rsid w:val="00DC75B9"/>
    <w:rsid w:val="00DC7683"/>
    <w:rsid w:val="00DD1F21"/>
    <w:rsid w:val="00DD2265"/>
    <w:rsid w:val="00DD4288"/>
    <w:rsid w:val="00DD56B8"/>
    <w:rsid w:val="00DD6EB9"/>
    <w:rsid w:val="00DD6EED"/>
    <w:rsid w:val="00DE17E4"/>
    <w:rsid w:val="00DE1AB9"/>
    <w:rsid w:val="00DE3443"/>
    <w:rsid w:val="00DE3EA6"/>
    <w:rsid w:val="00DF3E5F"/>
    <w:rsid w:val="00DF486F"/>
    <w:rsid w:val="00E024DA"/>
    <w:rsid w:val="00E036FA"/>
    <w:rsid w:val="00E03967"/>
    <w:rsid w:val="00E06EE7"/>
    <w:rsid w:val="00E07472"/>
    <w:rsid w:val="00E07C07"/>
    <w:rsid w:val="00E1035C"/>
    <w:rsid w:val="00E10961"/>
    <w:rsid w:val="00E12F5E"/>
    <w:rsid w:val="00E131BD"/>
    <w:rsid w:val="00E1507D"/>
    <w:rsid w:val="00E1510F"/>
    <w:rsid w:val="00E15D4D"/>
    <w:rsid w:val="00E16B10"/>
    <w:rsid w:val="00E20813"/>
    <w:rsid w:val="00E253C0"/>
    <w:rsid w:val="00E25906"/>
    <w:rsid w:val="00E25A39"/>
    <w:rsid w:val="00E25AE5"/>
    <w:rsid w:val="00E300F5"/>
    <w:rsid w:val="00E33A20"/>
    <w:rsid w:val="00E35840"/>
    <w:rsid w:val="00E35D8A"/>
    <w:rsid w:val="00E3679D"/>
    <w:rsid w:val="00E427DF"/>
    <w:rsid w:val="00E43DFC"/>
    <w:rsid w:val="00E4432B"/>
    <w:rsid w:val="00E44B55"/>
    <w:rsid w:val="00E46127"/>
    <w:rsid w:val="00E46427"/>
    <w:rsid w:val="00E47C8F"/>
    <w:rsid w:val="00E51746"/>
    <w:rsid w:val="00E5509D"/>
    <w:rsid w:val="00E57AC7"/>
    <w:rsid w:val="00E67111"/>
    <w:rsid w:val="00E70881"/>
    <w:rsid w:val="00E71893"/>
    <w:rsid w:val="00E71F09"/>
    <w:rsid w:val="00E73BF2"/>
    <w:rsid w:val="00E766BD"/>
    <w:rsid w:val="00E77FF3"/>
    <w:rsid w:val="00E8022D"/>
    <w:rsid w:val="00E81268"/>
    <w:rsid w:val="00E814C7"/>
    <w:rsid w:val="00E83312"/>
    <w:rsid w:val="00E86A1C"/>
    <w:rsid w:val="00E91423"/>
    <w:rsid w:val="00E948AB"/>
    <w:rsid w:val="00E97DBC"/>
    <w:rsid w:val="00EA022A"/>
    <w:rsid w:val="00EA4018"/>
    <w:rsid w:val="00EA59CB"/>
    <w:rsid w:val="00EA6217"/>
    <w:rsid w:val="00EA6FC3"/>
    <w:rsid w:val="00EB2055"/>
    <w:rsid w:val="00EB704A"/>
    <w:rsid w:val="00EC2CEB"/>
    <w:rsid w:val="00EC5378"/>
    <w:rsid w:val="00EC5968"/>
    <w:rsid w:val="00ED0CAC"/>
    <w:rsid w:val="00ED3D24"/>
    <w:rsid w:val="00ED653A"/>
    <w:rsid w:val="00ED7B7F"/>
    <w:rsid w:val="00EE331D"/>
    <w:rsid w:val="00EE603E"/>
    <w:rsid w:val="00EE6743"/>
    <w:rsid w:val="00EF10EA"/>
    <w:rsid w:val="00EF1DAF"/>
    <w:rsid w:val="00EF2DC6"/>
    <w:rsid w:val="00EF4736"/>
    <w:rsid w:val="00F003F7"/>
    <w:rsid w:val="00F048BC"/>
    <w:rsid w:val="00F059F7"/>
    <w:rsid w:val="00F05FAE"/>
    <w:rsid w:val="00F065EC"/>
    <w:rsid w:val="00F07686"/>
    <w:rsid w:val="00F07ED7"/>
    <w:rsid w:val="00F17298"/>
    <w:rsid w:val="00F17A97"/>
    <w:rsid w:val="00F20A04"/>
    <w:rsid w:val="00F22769"/>
    <w:rsid w:val="00F23846"/>
    <w:rsid w:val="00F2424A"/>
    <w:rsid w:val="00F24918"/>
    <w:rsid w:val="00F2663D"/>
    <w:rsid w:val="00F37555"/>
    <w:rsid w:val="00F414F0"/>
    <w:rsid w:val="00F46907"/>
    <w:rsid w:val="00F546FA"/>
    <w:rsid w:val="00F54EB9"/>
    <w:rsid w:val="00F56B89"/>
    <w:rsid w:val="00F621FD"/>
    <w:rsid w:val="00F6295D"/>
    <w:rsid w:val="00F6454A"/>
    <w:rsid w:val="00F6602E"/>
    <w:rsid w:val="00F709DE"/>
    <w:rsid w:val="00F84987"/>
    <w:rsid w:val="00F86882"/>
    <w:rsid w:val="00F87ABD"/>
    <w:rsid w:val="00F90EFA"/>
    <w:rsid w:val="00F91C82"/>
    <w:rsid w:val="00F922A9"/>
    <w:rsid w:val="00F95701"/>
    <w:rsid w:val="00F95829"/>
    <w:rsid w:val="00F963EB"/>
    <w:rsid w:val="00F97212"/>
    <w:rsid w:val="00FA2229"/>
    <w:rsid w:val="00FA41F7"/>
    <w:rsid w:val="00FA44BC"/>
    <w:rsid w:val="00FB1FE9"/>
    <w:rsid w:val="00FB337E"/>
    <w:rsid w:val="00FB6914"/>
    <w:rsid w:val="00FC1149"/>
    <w:rsid w:val="00FC22EC"/>
    <w:rsid w:val="00FC5C4D"/>
    <w:rsid w:val="00FD050A"/>
    <w:rsid w:val="00FD23ED"/>
    <w:rsid w:val="00FD39F9"/>
    <w:rsid w:val="00FD401C"/>
    <w:rsid w:val="00FE5A84"/>
    <w:rsid w:val="00FE6208"/>
    <w:rsid w:val="00FE662F"/>
    <w:rsid w:val="00FE7641"/>
    <w:rsid w:val="00FF769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87AD1"/>
  <w15:docId w15:val="{46D51F33-4857-4D68-BE48-93A14FF3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8" w:qFormat="1"/>
    <w:lsdException w:name="heading 9" w:uiPriority="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8" w:unhideWhenUsed="1"/>
    <w:lsdException w:name="toc 6" w:semiHidden="1" w:uiPriority="48" w:unhideWhenUsed="1"/>
    <w:lsdException w:name="toc 7" w:semiHidden="1" w:uiPriority="48" w:unhideWhenUsed="1"/>
    <w:lsdException w:name="toc 8" w:semiHidden="1" w:uiPriority="48" w:unhideWhenUsed="1"/>
    <w:lsdException w:name="toc 9" w:semiHidden="1" w:uiPriority="48" w:unhideWhenUsed="1"/>
    <w:lsdException w:name="Normal Indent" w:semiHidden="1" w:unhideWhenUsed="1"/>
    <w:lsdException w:name="footnote text" w:semiHidden="1" w:unhideWhenUsed="1"/>
    <w:lsdException w:name="annotation text" w:semiHidden="1" w:uiPriority="0" w:unhideWhenUsed="1"/>
    <w:lsdException w:name="header" w:semiHidden="1" w:uiPriority="49" w:unhideWhenUsed="1"/>
    <w:lsdException w:name="footer" w:semiHidden="1"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iPriority="0"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5409E2"/>
    <w:pPr>
      <w:spacing w:after="0" w:line="240" w:lineRule="auto"/>
    </w:pPr>
    <w:rPr>
      <w:rFonts w:eastAsiaTheme="minorEastAsia"/>
      <w:szCs w:val="28"/>
      <w:lang w:val="en-AU" w:eastAsia="zh-CN"/>
    </w:rPr>
  </w:style>
  <w:style w:type="paragraph" w:styleId="Heading1">
    <w:name w:val="heading 1"/>
    <w:aliases w:val="051,A MAJOR/BOLD,Aktenaam,Ch,Chapter,Framew.1,Group heading,H1,Heading,Heading 1(Report Only),Heading 10,Hoofdstukkop,Lev 1,Lev 11,No numbers,Numbered - 1,Numbered - 11,Schedheading,Section Heading,Titre 1 HB,h1,h1 Heading 1,h1 chapter heading"/>
    <w:basedOn w:val="Normal"/>
    <w:next w:val="BodyText"/>
    <w:link w:val="Heading1Char"/>
    <w:qFormat/>
    <w:rsid w:val="005409E2"/>
    <w:pPr>
      <w:keepNext/>
      <w:numPr>
        <w:numId w:val="47"/>
      </w:numPr>
      <w:spacing w:after="180" w:line="260" w:lineRule="atLeast"/>
      <w:outlineLvl w:val="0"/>
    </w:pPr>
    <w:rPr>
      <w:rFonts w:asciiTheme="majorHAnsi" w:eastAsiaTheme="majorEastAsia" w:hAnsiTheme="majorHAnsi" w:cstheme="majorHAnsi"/>
      <w:b/>
      <w:bCs/>
    </w:rPr>
  </w:style>
  <w:style w:type="paragraph" w:styleId="Heading2">
    <w:name w:val="heading 2"/>
    <w:aliases w:val="052,1.1,2,21,22,23,2m,B,B Sub/Bold,B Sub/Bold1,B Sub/Bold11,B Sub/Bold2,Body Text (Reset numbering),H2,Heading2,Lev 2,Overskrift 2,Paragraafkop,Reset numbering,Section,TF-Overskrit 2,Titre 2 HB,h 2,h2,h2 main heading,h2 main heading1,m,sub-sec"/>
    <w:basedOn w:val="Normal"/>
    <w:next w:val="BodyText"/>
    <w:link w:val="Heading2Char"/>
    <w:qFormat/>
    <w:rsid w:val="005409E2"/>
    <w:pPr>
      <w:keepNext/>
      <w:numPr>
        <w:ilvl w:val="1"/>
        <w:numId w:val="47"/>
      </w:numPr>
      <w:spacing w:after="180" w:line="260" w:lineRule="atLeast"/>
      <w:outlineLvl w:val="1"/>
    </w:pPr>
    <w:rPr>
      <w:rFonts w:asciiTheme="majorHAnsi" w:eastAsiaTheme="majorEastAsia" w:hAnsiTheme="majorHAnsi" w:cstheme="majorHAnsi"/>
      <w:b/>
      <w:bCs/>
    </w:rPr>
  </w:style>
  <w:style w:type="paragraph" w:styleId="Heading3">
    <w:name w:val="heading 3"/>
    <w:aliases w:val="(Alt+3),053,3,3m,C Sub-Sub/Italic,C Sub-Sub/Italic1,GPH Heading 3,H,H3,H31,Head 31,Head 32,Heading 3 Char Char,Heading 3 Char1,Headline,Lev 3,Level 1 - 1,Level 1 - 2,Mi,Minor,Overskrift 3,Report3,SSPara,Section SubHead,Sub-section,Sub2Para,h3"/>
    <w:basedOn w:val="Normal"/>
    <w:link w:val="Heading3Char"/>
    <w:qFormat/>
    <w:rsid w:val="005409E2"/>
    <w:pPr>
      <w:numPr>
        <w:ilvl w:val="2"/>
        <w:numId w:val="47"/>
      </w:numPr>
      <w:spacing w:after="180" w:line="260" w:lineRule="atLeast"/>
      <w:outlineLvl w:val="2"/>
    </w:pPr>
  </w:style>
  <w:style w:type="paragraph" w:styleId="Heading4">
    <w:name w:val="heading 4"/>
    <w:aliases w:val="(Alt+4),(Alt+4)1,(Alt+4)2,4,41,4th level,D Sub-Sub/Plain,GPH Heading 4,H4,H4 Char,H41,Heading 4 Char Char,Heading 4 Char Char Char,Heading 4 Char1,Heading 4 Char1 Char,Heading4,Lev 4,Level 2 - (a),Level 2 - a,Schedules,h4,h4 sub sub heading"/>
    <w:basedOn w:val="Normal"/>
    <w:link w:val="Heading4Char"/>
    <w:qFormat/>
    <w:rsid w:val="005409E2"/>
    <w:pPr>
      <w:numPr>
        <w:ilvl w:val="3"/>
        <w:numId w:val="47"/>
      </w:numPr>
      <w:spacing w:after="180" w:line="260" w:lineRule="atLeast"/>
      <w:outlineLvl w:val="3"/>
    </w:pPr>
  </w:style>
  <w:style w:type="paragraph" w:styleId="Heading5">
    <w:name w:val="heading 5"/>
    <w:aliases w:val="5,Block Label,H5,Heading 5(unused),Lev 5,Lev 51,Lev 52,Lev 53,Level 3 - (i),Level 3 - i,Numbered - 5,Numbered - 51,Numbered - 52,Numbered - 53,Numbered - 53.,PA Pico Section,Response Type,Response Type1,SSSSPara,Subheadin,Third Level Heading"/>
    <w:basedOn w:val="Normal"/>
    <w:link w:val="Heading5Char"/>
    <w:qFormat/>
    <w:rsid w:val="005409E2"/>
    <w:pPr>
      <w:numPr>
        <w:ilvl w:val="4"/>
        <w:numId w:val="47"/>
      </w:numPr>
      <w:spacing w:after="180" w:line="260" w:lineRule="atLeast"/>
      <w:outlineLvl w:val="4"/>
    </w:pPr>
  </w:style>
  <w:style w:type="paragraph" w:styleId="Heading6">
    <w:name w:val="heading 6"/>
    <w:aliases w:val="(I),(I)a,6,H6,Heading 6  Appendix Y &amp; Z,Heading 6  Appendix Y &amp; Z1,Heading 6  Appendix Y &amp; Z11,Heading 6  Appendix Y &amp; Z2,I,Legal Level 1.,Lev 6,Lev 61,Lev 62,Lev 63,Numbered - 6,Numbered - 61,Numbered - 62,Numbered - 63,Numbered - 63."/>
    <w:basedOn w:val="Normal"/>
    <w:link w:val="Heading6Char"/>
    <w:qFormat/>
    <w:rsid w:val="005409E2"/>
    <w:pPr>
      <w:numPr>
        <w:ilvl w:val="5"/>
        <w:numId w:val="47"/>
      </w:numPr>
      <w:spacing w:after="180" w:line="260" w:lineRule="atLeast"/>
      <w:outlineLvl w:val="5"/>
    </w:pPr>
  </w:style>
  <w:style w:type="paragraph" w:styleId="Heading7">
    <w:name w:val="heading 7"/>
    <w:aliases w:val="(1),7,App Head,Body Text 6,H7,H7 Char Char,Heading 7 Char Char,Heading 7 Char1,Heading 7(unused),Indented hyphen,L2 PIP,L7,Legal Level 1.1.,Legal Level 1.1. Char Char,Lev 7,Level 1.1,a2,ap,h7,i.,i.1,level1-noHeading,level1noheading,square GS"/>
    <w:basedOn w:val="Normal"/>
    <w:link w:val="Heading7Char"/>
    <w:qFormat/>
    <w:rsid w:val="005409E2"/>
    <w:pPr>
      <w:numPr>
        <w:ilvl w:val="6"/>
        <w:numId w:val="47"/>
      </w:numPr>
      <w:spacing w:after="180" w:line="260" w:lineRule="atLeast"/>
      <w:outlineLvl w:val="6"/>
    </w:pPr>
  </w:style>
  <w:style w:type="paragraph" w:styleId="Heading8">
    <w:name w:val="heading 8"/>
    <w:aliases w:val="8,Annex,Appendix Level 2,AppendixSubHead,Body Text 7,Bullet 1,H8,Hd8,Heading 8(unused),ITT t8,L3 PIP,Legal Level 1.1.1.,Lev 8,Level 1.1.1,OurHeadings,PA Appendix Minor,Simple alpha numbers,a3,ad,h8,h8 DO NOT USE,level2(a),rp_Heading 8"/>
    <w:basedOn w:val="Normal"/>
    <w:link w:val="Heading8Char"/>
    <w:uiPriority w:val="8"/>
    <w:qFormat/>
    <w:rsid w:val="005409E2"/>
    <w:pPr>
      <w:spacing w:after="180" w:line="260" w:lineRule="atLeast"/>
      <w:outlineLvl w:val="7"/>
    </w:pPr>
  </w:style>
  <w:style w:type="paragraph" w:styleId="Heading9">
    <w:name w:val="heading 9"/>
    <w:aliases w:val="9,Annex1,App1,Appen 1,Appendix Level 3,AppendixBodyHead,Body Text 8,Bullet 2,H9,Heading 9 Char Char Char Char Char,Heading 9 Char Char Char Char Char Char,Heading 9(unused),Legal Level 1.1.1.1.,Lev 9,Level (a),Titre 10,aat,h9,level3(i),number"/>
    <w:basedOn w:val="Normal"/>
    <w:link w:val="Heading9Char"/>
    <w:uiPriority w:val="8"/>
    <w:qFormat/>
    <w:rsid w:val="005409E2"/>
    <w:pPr>
      <w:spacing w:line="26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B84C0B"/>
    <w:pPr>
      <w:spacing w:after="0" w:line="240" w:lineRule="auto"/>
    </w:pPr>
    <w:rPr>
      <w:rFonts w:ascii="Times New Roman" w:eastAsia="Times New Roman" w:hAnsi="Times New Roman"/>
      <w:lang w:eastAsia="ja-JP"/>
    </w:rPr>
  </w:style>
  <w:style w:type="paragraph" w:customStyle="1" w:styleId="wText">
    <w:name w:val="wText"/>
    <w:basedOn w:val="Normal"/>
    <w:link w:val="wTextChar"/>
    <w:uiPriority w:val="1"/>
    <w:qFormat/>
    <w:rsid w:val="00985125"/>
    <w:pPr>
      <w:spacing w:after="180"/>
      <w:jc w:val="both"/>
    </w:pPr>
  </w:style>
  <w:style w:type="paragraph" w:customStyle="1" w:styleId="wText1">
    <w:name w:val="wText1"/>
    <w:basedOn w:val="Normal"/>
    <w:uiPriority w:val="2"/>
    <w:qFormat/>
    <w:rsid w:val="00985125"/>
    <w:pPr>
      <w:spacing w:after="180"/>
      <w:ind w:left="720"/>
      <w:jc w:val="both"/>
    </w:pPr>
  </w:style>
  <w:style w:type="paragraph" w:customStyle="1" w:styleId="wText2">
    <w:name w:val="wText2"/>
    <w:basedOn w:val="Normal"/>
    <w:uiPriority w:val="2"/>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Appendix1">
    <w:name w:val="Appendix 1"/>
    <w:basedOn w:val="Normal"/>
    <w:next w:val="Appendix2"/>
    <w:uiPriority w:val="32"/>
    <w:qFormat/>
    <w:rsid w:val="00D331F0"/>
    <w:pPr>
      <w:keepNext/>
      <w:keepLines/>
      <w:pageBreakBefore/>
      <w:numPr>
        <w:numId w:val="11"/>
      </w:numPr>
      <w:spacing w:after="360"/>
      <w:jc w:val="both"/>
    </w:pPr>
    <w:rPr>
      <w:rFonts w:ascii="Times New Roman Bold" w:hAnsi="Times New Roman Bold" w:cs="Times New Roman Bold"/>
      <w:b/>
      <w:bCs/>
      <w:sz w:val="26"/>
    </w:rPr>
  </w:style>
  <w:style w:type="paragraph" w:customStyle="1" w:styleId="wCentre">
    <w:name w:val="wCentre"/>
    <w:basedOn w:val="Normal"/>
    <w:uiPriority w:val="5"/>
    <w:qFormat/>
    <w:rsid w:val="00985125"/>
    <w:pPr>
      <w:spacing w:after="180"/>
      <w:jc w:val="center"/>
    </w:pPr>
  </w:style>
  <w:style w:type="paragraph" w:customStyle="1" w:styleId="wCentreB">
    <w:name w:val="wCentreB"/>
    <w:basedOn w:val="Normal"/>
    <w:link w:val="wCentreBChar"/>
    <w:uiPriority w:val="6"/>
    <w:qFormat/>
    <w:rsid w:val="00985125"/>
    <w:pPr>
      <w:spacing w:after="180"/>
      <w:jc w:val="center"/>
    </w:pPr>
    <w:rPr>
      <w:b/>
    </w:rPr>
  </w:style>
  <w:style w:type="paragraph" w:customStyle="1" w:styleId="wLeftB">
    <w:name w:val="wLeftB"/>
    <w:basedOn w:val="Normal"/>
    <w:uiPriority w:val="10"/>
    <w:qFormat/>
    <w:rsid w:val="00985125"/>
    <w:pPr>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aliases w:val="051 Char,A MAJOR/BOLD Char,Aktenaam Char,Ch Char,Chapter Char,Framew.1 Char,Group heading Char,H1 Char,Heading Char,Heading 1(Report Only) Char,Heading 10 Char,Hoofdstukkop Char,Lev 1 Char,Lev 11 Char,No numbers Char,Numbered - 1 Char"/>
    <w:basedOn w:val="DefaultParagraphFont"/>
    <w:link w:val="Heading1"/>
    <w:rsid w:val="005409E2"/>
    <w:rPr>
      <w:rFonts w:asciiTheme="majorHAnsi" w:eastAsiaTheme="majorEastAsia" w:hAnsiTheme="majorHAnsi" w:cstheme="majorHAnsi"/>
      <w:b/>
      <w:bCs/>
      <w:szCs w:val="28"/>
      <w:lang w:val="en-AU" w:eastAsia="zh-CN"/>
    </w:rPr>
  </w:style>
  <w:style w:type="character" w:customStyle="1" w:styleId="Heading2Char">
    <w:name w:val="Heading 2 Char"/>
    <w:aliases w:val="052 Char,1.1 Char,2 Char,21 Char,22 Char,23 Char,2m Char,B Char,B Sub/Bold Char,B Sub/Bold1 Char,B Sub/Bold11 Char,B Sub/Bold2 Char,Body Text (Reset numbering) Char,H2 Char,Heading2 Char,Lev 2 Char,Overskrift 2 Char,Paragraafkop Char"/>
    <w:basedOn w:val="DefaultParagraphFont"/>
    <w:link w:val="Heading2"/>
    <w:rsid w:val="005409E2"/>
    <w:rPr>
      <w:rFonts w:asciiTheme="majorHAnsi" w:eastAsiaTheme="majorEastAsia" w:hAnsiTheme="majorHAnsi" w:cstheme="majorHAnsi"/>
      <w:b/>
      <w:bCs/>
      <w:szCs w:val="28"/>
      <w:lang w:val="en-AU" w:eastAsia="zh-CN"/>
    </w:rPr>
  </w:style>
  <w:style w:type="character" w:customStyle="1" w:styleId="Heading3Char">
    <w:name w:val="Heading 3 Char"/>
    <w:aliases w:val="(Alt+3) Char,053 Char,3 Char,3m Char,C Sub-Sub/Italic Char,C Sub-Sub/Italic1 Char,GPH Heading 3 Char,H Char,H3 Char,H31 Char,Head 31 Char,Head 32 Char,Heading 3 Char Char Char,Heading 3 Char1 Char,Headline Char,Lev 3 Char,Level 1 - 1 Char"/>
    <w:basedOn w:val="DefaultParagraphFont"/>
    <w:link w:val="Heading3"/>
    <w:rsid w:val="005409E2"/>
    <w:rPr>
      <w:rFonts w:eastAsiaTheme="minorEastAsia"/>
      <w:szCs w:val="28"/>
      <w:lang w:val="en-AU" w:eastAsia="zh-CN"/>
    </w:rPr>
  </w:style>
  <w:style w:type="character" w:customStyle="1" w:styleId="Heading4Char">
    <w:name w:val="Heading 4 Char"/>
    <w:aliases w:val="(Alt+4) Char,(Alt+4)1 Char,(Alt+4)2 Char,4 Char,41 Char,4th level Char,D Sub-Sub/Plain Char,GPH Heading 4 Char,H4 Char1,H4 Char Char,H41 Char,Heading 4 Char Char Char1,Heading 4 Char Char Char Char,Heading 4 Char1 Char1,Heading4 Char"/>
    <w:basedOn w:val="DefaultParagraphFont"/>
    <w:link w:val="Heading4"/>
    <w:rsid w:val="005409E2"/>
    <w:rPr>
      <w:rFonts w:eastAsiaTheme="minorEastAsia"/>
      <w:szCs w:val="28"/>
      <w:lang w:val="en-AU" w:eastAsia="zh-CN"/>
    </w:rPr>
  </w:style>
  <w:style w:type="character" w:customStyle="1" w:styleId="Heading5Char">
    <w:name w:val="Heading 5 Char"/>
    <w:aliases w:val="5 Char,Block Label Char,H5 Char,Heading 5(unused) Char,Lev 5 Char,Lev 51 Char,Lev 52 Char,Lev 53 Char,Level 3 - (i) Char,Level 3 - i Char,Numbered - 5 Char,Numbered - 51 Char,Numbered - 52 Char,Numbered - 53 Char,Numbered - 53. Char"/>
    <w:basedOn w:val="DefaultParagraphFont"/>
    <w:link w:val="Heading5"/>
    <w:rsid w:val="005409E2"/>
    <w:rPr>
      <w:rFonts w:eastAsiaTheme="minorEastAsia"/>
      <w:szCs w:val="28"/>
      <w:lang w:val="en-AU" w:eastAsia="zh-CN"/>
    </w:rPr>
  </w:style>
  <w:style w:type="character" w:customStyle="1" w:styleId="Heading6Char">
    <w:name w:val="Heading 6 Char"/>
    <w:aliases w:val="(I) Char,(I)a Char,6 Char,H6 Char,Heading 6  Appendix Y &amp; Z Char,Heading 6  Appendix Y &amp; Z1 Char,Heading 6  Appendix Y &amp; Z11 Char,Heading 6  Appendix Y &amp; Z2 Char,I Char,Legal Level 1. Char,Lev 6 Char,Lev 61 Char,Lev 62 Char,Lev 63 Char"/>
    <w:basedOn w:val="DefaultParagraphFont"/>
    <w:link w:val="Heading6"/>
    <w:rsid w:val="005409E2"/>
    <w:rPr>
      <w:rFonts w:eastAsiaTheme="minorEastAsia"/>
      <w:szCs w:val="28"/>
      <w:lang w:val="en-AU" w:eastAsia="zh-CN"/>
    </w:rPr>
  </w:style>
  <w:style w:type="character" w:customStyle="1" w:styleId="Heading7Char">
    <w:name w:val="Heading 7 Char"/>
    <w:aliases w:val="(1) Char,7 Char,App Head Char,Body Text 6 Char,H7 Char,H7 Char Char Char,Heading 7 Char Char Char,Heading 7 Char1 Char,Heading 7(unused) Char,Indented hyphen Char,L2 PIP Char,L7 Char,Legal Level 1.1. Char,Legal Level 1.1. Char Char Char"/>
    <w:basedOn w:val="DefaultParagraphFont"/>
    <w:link w:val="Heading7"/>
    <w:rsid w:val="005409E2"/>
    <w:rPr>
      <w:rFonts w:eastAsiaTheme="minorEastAsia"/>
      <w:szCs w:val="28"/>
      <w:lang w:val="en-AU" w:eastAsia="zh-CN"/>
    </w:rPr>
  </w:style>
  <w:style w:type="character" w:customStyle="1" w:styleId="Heading8Char">
    <w:name w:val="Heading 8 Char"/>
    <w:aliases w:val="8 Char,Annex Char,Appendix Level 2 Char,AppendixSubHead Char,Body Text 7 Char,Bullet 1 Char,H8 Char,Hd8 Char,Heading 8(unused) Char,ITT t8 Char,L3 PIP Char,Legal Level 1.1.1. Char,Lev 8 Char,Level 1.1.1 Char,OurHeadings Char,a3 Char"/>
    <w:basedOn w:val="DefaultParagraphFont"/>
    <w:link w:val="Heading8"/>
    <w:uiPriority w:val="8"/>
    <w:rsid w:val="00281DD1"/>
    <w:rPr>
      <w:rFonts w:eastAsiaTheme="minorEastAsia"/>
      <w:szCs w:val="28"/>
      <w:lang w:val="en-AU" w:eastAsia="zh-CN"/>
    </w:rPr>
  </w:style>
  <w:style w:type="character" w:customStyle="1" w:styleId="Heading9Char">
    <w:name w:val="Heading 9 Char"/>
    <w:aliases w:val="9 Char,Annex1 Char,App1 Char,Appen 1 Char,Appendix Level 3 Char,AppendixBodyHead Char,Body Text 8 Char,Bullet 2 Char,H9 Char,Heading 9 Char Char Char Char Char Char1,Heading 9 Char Char Char Char Char Char Char,Heading 9(unused) Char"/>
    <w:basedOn w:val="DefaultParagraphFont"/>
    <w:link w:val="Heading9"/>
    <w:uiPriority w:val="8"/>
    <w:rsid w:val="00281DD1"/>
    <w:rPr>
      <w:rFonts w:eastAsiaTheme="minorEastAsia"/>
      <w:szCs w:val="28"/>
      <w:lang w:val="en-AU" w:eastAsia="zh-CN"/>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B84C0B"/>
    <w:rPr>
      <w:rFonts w:ascii="Times New Roman" w:eastAsia="Times New Roman" w:hAnsi="Times New Roman"/>
      <w:lang w:eastAsia="ja-JP"/>
    </w:rPr>
  </w:style>
  <w:style w:type="paragraph" w:styleId="BalloonText">
    <w:name w:val="Balloon Text"/>
    <w:basedOn w:val="Normal"/>
    <w:link w:val="BalloonTextChar"/>
    <w:semiHidden/>
    <w:rsid w:val="005409E2"/>
    <w:rPr>
      <w:rFonts w:ascii="Tahoma" w:hAnsi="Tahoma" w:cs="Tahoma"/>
      <w:sz w:val="16"/>
      <w:szCs w:val="16"/>
    </w:rPr>
  </w:style>
  <w:style w:type="character" w:customStyle="1" w:styleId="BalloonTextChar">
    <w:name w:val="Balloon Text Char"/>
    <w:basedOn w:val="DefaultParagraphFont"/>
    <w:link w:val="BalloonText"/>
    <w:semiHidden/>
    <w:rsid w:val="005409E2"/>
    <w:rPr>
      <w:rFonts w:ascii="Tahoma" w:eastAsiaTheme="minorEastAsia" w:hAnsi="Tahoma" w:cs="Tahoma"/>
      <w:sz w:val="16"/>
      <w:szCs w:val="16"/>
      <w:lang w:val="en-GB"/>
    </w:rPr>
  </w:style>
  <w:style w:type="paragraph" w:styleId="Header">
    <w:name w:val="header"/>
    <w:basedOn w:val="Normal"/>
    <w:link w:val="HeaderChar"/>
    <w:uiPriority w:val="49"/>
    <w:rsid w:val="004B3C22"/>
    <w:pPr>
      <w:jc w:val="both"/>
    </w:pPr>
    <w:rPr>
      <w:rFonts w:eastAsia="Times New Roman"/>
      <w:szCs w:val="20"/>
      <w:lang w:val="de-DE"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 w:val="24"/>
      <w:szCs w:val="20"/>
      <w:lang w:val="de-DE" w:eastAsia="de-DE"/>
    </w:rPr>
  </w:style>
  <w:style w:type="paragraph" w:styleId="Footer">
    <w:name w:val="footer"/>
    <w:basedOn w:val="Normal"/>
    <w:link w:val="FooterChar"/>
    <w:uiPriority w:val="99"/>
    <w:rsid w:val="005409E2"/>
    <w:pPr>
      <w:tabs>
        <w:tab w:val="right" w:pos="9350"/>
      </w:tabs>
      <w:spacing w:line="200" w:lineRule="atLeast"/>
    </w:pPr>
    <w:rPr>
      <w:rFonts w:asciiTheme="majorHAnsi" w:eastAsiaTheme="majorEastAsia" w:hAnsiTheme="majorHAnsi" w:cstheme="majorHAnsi"/>
      <w:noProof/>
      <w:sz w:val="16"/>
    </w:rPr>
  </w:style>
  <w:style w:type="character" w:customStyle="1" w:styleId="FooterChar">
    <w:name w:val="Footer Char"/>
    <w:link w:val="Footer"/>
    <w:uiPriority w:val="99"/>
    <w:rsid w:val="005409E2"/>
    <w:rPr>
      <w:rFonts w:asciiTheme="majorHAnsi" w:eastAsiaTheme="majorEastAsia" w:hAnsiTheme="majorHAnsi" w:cstheme="majorHAnsi"/>
      <w:noProof/>
      <w:sz w:val="16"/>
      <w:szCs w:val="28"/>
      <w:lang w:val="en-AU" w:eastAsia="zh-CN"/>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Appendix2">
    <w:name w:val="Appendix 2"/>
    <w:basedOn w:val="Normal"/>
    <w:next w:val="Appendix3"/>
    <w:uiPriority w:val="32"/>
    <w:qFormat/>
    <w:rsid w:val="00D331F0"/>
    <w:pPr>
      <w:keepNext/>
      <w:numPr>
        <w:ilvl w:val="1"/>
        <w:numId w:val="11"/>
      </w:numPr>
      <w:spacing w:after="240"/>
      <w:jc w:val="both"/>
    </w:pPr>
    <w:rPr>
      <w:rFonts w:cs="Times New Roman"/>
      <w:b/>
      <w:bCs/>
      <w:szCs w:val="22"/>
    </w:rPr>
  </w:style>
  <w:style w:type="paragraph" w:customStyle="1" w:styleId="Appendix3">
    <w:name w:val="Appendix 3"/>
    <w:basedOn w:val="Normal"/>
    <w:next w:val="wText1"/>
    <w:uiPriority w:val="32"/>
    <w:qFormat/>
    <w:rsid w:val="00D331F0"/>
    <w:pPr>
      <w:numPr>
        <w:ilvl w:val="2"/>
        <w:numId w:val="11"/>
      </w:numPr>
      <w:spacing w:after="180"/>
      <w:jc w:val="both"/>
    </w:pPr>
    <w:rPr>
      <w:rFonts w:cs="Times New Roman"/>
      <w:szCs w:val="22"/>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2"/>
    <w:qFormat/>
    <w:rsid w:val="00985125"/>
    <w:pPr>
      <w:spacing w:after="180"/>
      <w:ind w:left="2160"/>
      <w:jc w:val="both"/>
    </w:pPr>
  </w:style>
  <w:style w:type="paragraph" w:customStyle="1" w:styleId="wBullet">
    <w:name w:val="wBullet"/>
    <w:basedOn w:val="Normal"/>
    <w:uiPriority w:val="7"/>
    <w:qFormat/>
    <w:rsid w:val="00846AFA"/>
    <w:pPr>
      <w:numPr>
        <w:numId w:val="1"/>
      </w:numPr>
      <w:spacing w:after="180"/>
      <w:ind w:hanging="720"/>
      <w:jc w:val="both"/>
    </w:pPr>
  </w:style>
  <w:style w:type="paragraph" w:customStyle="1" w:styleId="wBullet1">
    <w:name w:val="wBullet1"/>
    <w:basedOn w:val="Normal"/>
    <w:uiPriority w:val="7"/>
    <w:qFormat/>
    <w:rsid w:val="00846AFA"/>
    <w:pPr>
      <w:numPr>
        <w:numId w:val="2"/>
      </w:numPr>
      <w:spacing w:after="180"/>
      <w:ind w:left="1440" w:hanging="720"/>
      <w:jc w:val="both"/>
    </w:pPr>
  </w:style>
  <w:style w:type="paragraph" w:customStyle="1" w:styleId="wBullet2">
    <w:name w:val="wBullet2"/>
    <w:basedOn w:val="Normal"/>
    <w:uiPriority w:val="7"/>
    <w:qFormat/>
    <w:rsid w:val="00714596"/>
    <w:pPr>
      <w:numPr>
        <w:numId w:val="3"/>
      </w:numPr>
      <w:spacing w:after="180"/>
      <w:ind w:left="2160" w:hanging="720"/>
      <w:jc w:val="both"/>
    </w:pPr>
  </w:style>
  <w:style w:type="paragraph" w:customStyle="1" w:styleId="wBullet3">
    <w:name w:val="wBullet3"/>
    <w:basedOn w:val="Normal"/>
    <w:uiPriority w:val="7"/>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aliases w:val="BM_TOC 1"/>
    <w:basedOn w:val="BMT0"/>
    <w:next w:val="BMT0"/>
    <w:uiPriority w:val="39"/>
    <w:rsid w:val="005409E2"/>
    <w:pPr>
      <w:ind w:left="709" w:hanging="709"/>
    </w:pPr>
    <w:rPr>
      <w:rFonts w:eastAsiaTheme="majorEastAsia" w:cstheme="majorHAnsi"/>
      <w:b/>
      <w:caps/>
      <w:szCs w:val="20"/>
    </w:rPr>
  </w:style>
  <w:style w:type="paragraph" w:styleId="TOC2">
    <w:name w:val="toc 2"/>
    <w:aliases w:val="BM_TOC 2"/>
    <w:basedOn w:val="BMT0"/>
    <w:next w:val="BMT0"/>
    <w:uiPriority w:val="39"/>
    <w:rsid w:val="005409E2"/>
    <w:pPr>
      <w:ind w:left="1418" w:hanging="709"/>
    </w:pPr>
    <w:rPr>
      <w:rFonts w:eastAsiaTheme="majorEastAsia" w:cstheme="majorHAnsi"/>
      <w:b/>
      <w:szCs w:val="20"/>
    </w:rPr>
  </w:style>
  <w:style w:type="paragraph" w:customStyle="1" w:styleId="Appendix4">
    <w:name w:val="Appendix 4"/>
    <w:basedOn w:val="Normal"/>
    <w:next w:val="wText2"/>
    <w:uiPriority w:val="32"/>
    <w:qFormat/>
    <w:rsid w:val="00D331F0"/>
    <w:pPr>
      <w:numPr>
        <w:ilvl w:val="3"/>
        <w:numId w:val="11"/>
      </w:numPr>
      <w:spacing w:after="180"/>
      <w:jc w:val="both"/>
    </w:pPr>
    <w:rPr>
      <w:rFonts w:cs="Times New Roman"/>
      <w:iCs/>
      <w:szCs w:val="22"/>
    </w:rPr>
  </w:style>
  <w:style w:type="paragraph" w:customStyle="1" w:styleId="Appendix5">
    <w:name w:val="Appendix 5"/>
    <w:basedOn w:val="Normal"/>
    <w:uiPriority w:val="32"/>
    <w:qFormat/>
    <w:rsid w:val="00D331F0"/>
    <w:pPr>
      <w:numPr>
        <w:ilvl w:val="4"/>
        <w:numId w:val="11"/>
      </w:numPr>
      <w:spacing w:after="180"/>
      <w:jc w:val="both"/>
    </w:pPr>
    <w:rPr>
      <w:rFonts w:cs="Times New Roman"/>
      <w:szCs w:val="22"/>
    </w:rPr>
  </w:style>
  <w:style w:type="paragraph" w:customStyle="1" w:styleId="Appendix6">
    <w:name w:val="Appendix 6"/>
    <w:basedOn w:val="Normal"/>
    <w:uiPriority w:val="32"/>
    <w:qFormat/>
    <w:rsid w:val="00D331F0"/>
    <w:pPr>
      <w:numPr>
        <w:ilvl w:val="5"/>
        <w:numId w:val="11"/>
      </w:numPr>
      <w:spacing w:after="180"/>
      <w:jc w:val="both"/>
    </w:pPr>
    <w:rPr>
      <w:rFonts w:cs="Times New Roman"/>
      <w:szCs w:val="22"/>
    </w:rPr>
  </w:style>
  <w:style w:type="paragraph" w:customStyle="1" w:styleId="Appendix7">
    <w:name w:val="Appendix 7"/>
    <w:basedOn w:val="Normal"/>
    <w:uiPriority w:val="32"/>
    <w:qFormat/>
    <w:rsid w:val="00D331F0"/>
    <w:pPr>
      <w:numPr>
        <w:ilvl w:val="6"/>
        <w:numId w:val="11"/>
      </w:numPr>
      <w:spacing w:after="180"/>
      <w:jc w:val="both"/>
    </w:pPr>
    <w:rPr>
      <w:rFonts w:cs="Times New Roman"/>
      <w:szCs w:val="22"/>
    </w:rPr>
  </w:style>
  <w:style w:type="paragraph" w:customStyle="1" w:styleId="Appendix8">
    <w:name w:val="Appendix 8"/>
    <w:basedOn w:val="Normal"/>
    <w:uiPriority w:val="32"/>
    <w:qFormat/>
    <w:rsid w:val="00D331F0"/>
    <w:pPr>
      <w:numPr>
        <w:ilvl w:val="7"/>
        <w:numId w:val="11"/>
      </w:numPr>
      <w:spacing w:after="180"/>
      <w:jc w:val="both"/>
    </w:pPr>
    <w:rPr>
      <w:rFonts w:cs="Times New Roman"/>
      <w:szCs w:val="22"/>
    </w:rPr>
  </w:style>
  <w:style w:type="paragraph" w:customStyle="1" w:styleId="Appendix9">
    <w:name w:val="Appendix 9"/>
    <w:basedOn w:val="Normal"/>
    <w:uiPriority w:val="32"/>
    <w:qFormat/>
    <w:rsid w:val="00D331F0"/>
    <w:pPr>
      <w:numPr>
        <w:ilvl w:val="8"/>
        <w:numId w:val="11"/>
      </w:numPr>
      <w:spacing w:after="180"/>
      <w:jc w:val="both"/>
    </w:pPr>
    <w:rPr>
      <w:rFonts w:cs="Times New Roman"/>
      <w:szCs w:val="22"/>
    </w:rPr>
  </w:style>
  <w:style w:type="paragraph" w:customStyle="1" w:styleId="Schedule1">
    <w:name w:val="Schedule 1"/>
    <w:basedOn w:val="Normal"/>
    <w:next w:val="Schedule2"/>
    <w:uiPriority w:val="30"/>
    <w:qFormat/>
    <w:rsid w:val="00705ABE"/>
    <w:pPr>
      <w:keepNext/>
      <w:keepLines/>
      <w:pageBreakBefore/>
      <w:numPr>
        <w:numId w:val="10"/>
      </w:numPr>
      <w:spacing w:after="360"/>
      <w:jc w:val="both"/>
    </w:pPr>
    <w:rPr>
      <w:rFonts w:ascii="Times New Roman Bold" w:hAnsi="Times New Roman Bold" w:cs="Times New Roman Bold"/>
      <w:b/>
      <w:bCs/>
      <w:sz w:val="26"/>
    </w:rPr>
  </w:style>
  <w:style w:type="paragraph" w:customStyle="1" w:styleId="Schedule2">
    <w:name w:val="Schedule 2"/>
    <w:basedOn w:val="Normal"/>
    <w:next w:val="Schedule3"/>
    <w:uiPriority w:val="30"/>
    <w:qFormat/>
    <w:rsid w:val="00705ABE"/>
    <w:pPr>
      <w:keepNext/>
      <w:numPr>
        <w:ilvl w:val="1"/>
        <w:numId w:val="10"/>
      </w:numPr>
      <w:spacing w:after="240"/>
    </w:pPr>
    <w:rPr>
      <w:rFonts w:cs="Times New Roman"/>
      <w:b/>
      <w:bCs/>
      <w:szCs w:val="22"/>
    </w:rPr>
  </w:style>
  <w:style w:type="paragraph" w:customStyle="1" w:styleId="Schedule3">
    <w:name w:val="Schedule 3"/>
    <w:basedOn w:val="Normal"/>
    <w:next w:val="wText1"/>
    <w:uiPriority w:val="30"/>
    <w:qFormat/>
    <w:rsid w:val="00705ABE"/>
    <w:pPr>
      <w:numPr>
        <w:ilvl w:val="2"/>
        <w:numId w:val="10"/>
      </w:numPr>
      <w:spacing w:after="180"/>
      <w:jc w:val="both"/>
    </w:pPr>
    <w:rPr>
      <w:rFonts w:cs="Times New Roman"/>
      <w:szCs w:val="22"/>
    </w:rPr>
  </w:style>
  <w:style w:type="paragraph" w:customStyle="1" w:styleId="Schedule4">
    <w:name w:val="Schedule 4"/>
    <w:basedOn w:val="Normal"/>
    <w:next w:val="wText2"/>
    <w:uiPriority w:val="30"/>
    <w:qFormat/>
    <w:rsid w:val="00705ABE"/>
    <w:pPr>
      <w:numPr>
        <w:ilvl w:val="3"/>
        <w:numId w:val="10"/>
      </w:numPr>
      <w:spacing w:after="180"/>
      <w:jc w:val="both"/>
    </w:pPr>
    <w:rPr>
      <w:rFonts w:cs="Times New Roman"/>
      <w:iCs/>
      <w:szCs w:val="22"/>
    </w:rPr>
  </w:style>
  <w:style w:type="paragraph" w:customStyle="1" w:styleId="Schedule5">
    <w:name w:val="Schedule 5"/>
    <w:basedOn w:val="Normal"/>
    <w:uiPriority w:val="30"/>
    <w:qFormat/>
    <w:rsid w:val="00705ABE"/>
    <w:pPr>
      <w:numPr>
        <w:ilvl w:val="4"/>
        <w:numId w:val="10"/>
      </w:numPr>
      <w:spacing w:after="180"/>
      <w:jc w:val="both"/>
    </w:pPr>
    <w:rPr>
      <w:rFonts w:cs="Times New Roman"/>
      <w:szCs w:val="22"/>
    </w:rPr>
  </w:style>
  <w:style w:type="paragraph" w:customStyle="1" w:styleId="Schedule6">
    <w:name w:val="Schedule 6"/>
    <w:basedOn w:val="Normal"/>
    <w:uiPriority w:val="30"/>
    <w:qFormat/>
    <w:rsid w:val="00705ABE"/>
    <w:pPr>
      <w:numPr>
        <w:ilvl w:val="5"/>
        <w:numId w:val="10"/>
      </w:numPr>
      <w:spacing w:after="180"/>
      <w:jc w:val="both"/>
    </w:pPr>
    <w:rPr>
      <w:rFonts w:cs="Times New Roman"/>
      <w:szCs w:val="22"/>
    </w:rPr>
  </w:style>
  <w:style w:type="paragraph" w:customStyle="1" w:styleId="Schedule7">
    <w:name w:val="Schedule 7"/>
    <w:basedOn w:val="Normal"/>
    <w:uiPriority w:val="30"/>
    <w:qFormat/>
    <w:rsid w:val="00705ABE"/>
    <w:pPr>
      <w:numPr>
        <w:ilvl w:val="6"/>
        <w:numId w:val="10"/>
      </w:numPr>
      <w:spacing w:after="180"/>
      <w:jc w:val="both"/>
    </w:pPr>
    <w:rPr>
      <w:rFonts w:cs="Times New Roman"/>
      <w:szCs w:val="22"/>
    </w:rPr>
  </w:style>
  <w:style w:type="paragraph" w:customStyle="1" w:styleId="Schedule8">
    <w:name w:val="Schedule 8"/>
    <w:basedOn w:val="Normal"/>
    <w:uiPriority w:val="30"/>
    <w:qFormat/>
    <w:rsid w:val="00705ABE"/>
    <w:pPr>
      <w:numPr>
        <w:ilvl w:val="7"/>
        <w:numId w:val="10"/>
      </w:numPr>
      <w:spacing w:after="180"/>
      <w:jc w:val="both"/>
    </w:pPr>
    <w:rPr>
      <w:rFonts w:cs="Times New Roman"/>
      <w:szCs w:val="22"/>
    </w:rPr>
  </w:style>
  <w:style w:type="paragraph" w:customStyle="1" w:styleId="Schedule9">
    <w:name w:val="Schedule 9"/>
    <w:basedOn w:val="Normal"/>
    <w:uiPriority w:val="30"/>
    <w:qFormat/>
    <w:rsid w:val="00705ABE"/>
    <w:pPr>
      <w:numPr>
        <w:ilvl w:val="8"/>
        <w:numId w:val="10"/>
      </w:numPr>
      <w:spacing w:after="180"/>
      <w:jc w:val="both"/>
    </w:pPr>
    <w:rPr>
      <w:rFonts w:cs="Times New Roman"/>
      <w:szCs w:val="22"/>
    </w:rPr>
  </w:style>
  <w:style w:type="paragraph" w:customStyle="1" w:styleId="Definition1">
    <w:name w:val="Definition 1"/>
    <w:basedOn w:val="Normal"/>
    <w:uiPriority w:val="2"/>
    <w:qFormat/>
    <w:rsid w:val="00AB26EF"/>
    <w:pPr>
      <w:numPr>
        <w:numId w:val="9"/>
      </w:numPr>
      <w:spacing w:after="180"/>
      <w:jc w:val="both"/>
    </w:pPr>
    <w:rPr>
      <w:rFonts w:cs="Times New Roman"/>
      <w:szCs w:val="22"/>
    </w:rPr>
  </w:style>
  <w:style w:type="paragraph" w:customStyle="1" w:styleId="Definition2">
    <w:name w:val="Definition 2"/>
    <w:basedOn w:val="Normal"/>
    <w:uiPriority w:val="2"/>
    <w:qFormat/>
    <w:rsid w:val="00AB26EF"/>
    <w:pPr>
      <w:numPr>
        <w:ilvl w:val="1"/>
        <w:numId w:val="9"/>
      </w:numPr>
      <w:spacing w:after="180"/>
      <w:jc w:val="both"/>
    </w:pPr>
    <w:rPr>
      <w:rFonts w:cs="Times New Roman"/>
      <w:szCs w:val="22"/>
      <w:lang w:val="de-DE"/>
    </w:rPr>
  </w:style>
  <w:style w:type="paragraph" w:customStyle="1" w:styleId="Definition3">
    <w:name w:val="Definition 3"/>
    <w:basedOn w:val="Normal"/>
    <w:uiPriority w:val="2"/>
    <w:qFormat/>
    <w:rsid w:val="00AB26EF"/>
    <w:pPr>
      <w:numPr>
        <w:ilvl w:val="2"/>
        <w:numId w:val="9"/>
      </w:numPr>
      <w:spacing w:after="180"/>
      <w:jc w:val="both"/>
    </w:pPr>
    <w:rPr>
      <w:rFonts w:cs="Times New Roman"/>
      <w:szCs w:val="22"/>
      <w:lang w:val="de-DE"/>
    </w:rPr>
  </w:style>
  <w:style w:type="paragraph" w:customStyle="1" w:styleId="Definition4">
    <w:name w:val="Definition 4"/>
    <w:basedOn w:val="Normal"/>
    <w:uiPriority w:val="2"/>
    <w:qFormat/>
    <w:rsid w:val="00AB26EF"/>
    <w:pPr>
      <w:numPr>
        <w:ilvl w:val="3"/>
        <w:numId w:val="9"/>
      </w:numPr>
      <w:spacing w:after="180"/>
      <w:jc w:val="both"/>
    </w:pPr>
    <w:rPr>
      <w:rFonts w:cs="Times New Roman"/>
      <w:szCs w:val="22"/>
      <w:lang w:val="de-DE"/>
    </w:rPr>
  </w:style>
  <w:style w:type="paragraph" w:customStyle="1" w:styleId="Definition5">
    <w:name w:val="Definition 5"/>
    <w:basedOn w:val="Normal"/>
    <w:uiPriority w:val="2"/>
    <w:qFormat/>
    <w:rsid w:val="00AB26EF"/>
    <w:pPr>
      <w:numPr>
        <w:ilvl w:val="4"/>
        <w:numId w:val="9"/>
      </w:numPr>
      <w:spacing w:after="180"/>
      <w:jc w:val="both"/>
    </w:pPr>
    <w:rPr>
      <w:rFonts w:cs="Times New Roman"/>
      <w:szCs w:val="22"/>
      <w:lang w:val="de-DE"/>
    </w:rPr>
  </w:style>
  <w:style w:type="paragraph" w:customStyle="1" w:styleId="Definition6">
    <w:name w:val="Definition 6"/>
    <w:basedOn w:val="Normal"/>
    <w:uiPriority w:val="2"/>
    <w:qFormat/>
    <w:rsid w:val="00AB26EF"/>
    <w:pPr>
      <w:numPr>
        <w:ilvl w:val="5"/>
        <w:numId w:val="9"/>
      </w:numPr>
      <w:spacing w:after="180"/>
      <w:jc w:val="both"/>
    </w:pPr>
    <w:rPr>
      <w:rFonts w:cs="Times New Roman"/>
      <w:szCs w:val="22"/>
      <w:lang w:val="de-DE"/>
    </w:rPr>
  </w:style>
  <w:style w:type="paragraph" w:customStyle="1" w:styleId="Parties">
    <w:name w:val="Parties"/>
    <w:basedOn w:val="Normal"/>
    <w:uiPriority w:val="2"/>
    <w:qFormat/>
    <w:rsid w:val="00A458B3"/>
    <w:pPr>
      <w:numPr>
        <w:ilvl w:val="6"/>
        <w:numId w:val="8"/>
      </w:numPr>
      <w:spacing w:after="180"/>
      <w:jc w:val="both"/>
    </w:pPr>
    <w:rPr>
      <w:rFonts w:eastAsia="Times New Roman"/>
      <w:bCs/>
    </w:rPr>
  </w:style>
  <w:style w:type="paragraph" w:customStyle="1" w:styleId="Recitals">
    <w:name w:val="Recitals"/>
    <w:basedOn w:val="Normal"/>
    <w:uiPriority w:val="2"/>
    <w:qFormat/>
    <w:rsid w:val="00AB12CE"/>
    <w:pPr>
      <w:numPr>
        <w:ilvl w:val="7"/>
        <w:numId w:val="8"/>
      </w:numPr>
      <w:spacing w:after="18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Centre">
    <w:name w:val="wCoverCentre"/>
    <w:basedOn w:val="Normal"/>
    <w:next w:val="wCoverParties"/>
    <w:uiPriority w:val="19"/>
    <w:rsid w:val="00E86A1C"/>
    <w:pPr>
      <w:spacing w:after="480"/>
      <w:jc w:val="center"/>
    </w:pPr>
    <w:rPr>
      <w:rFonts w:eastAsia="Times New Roman"/>
      <w:szCs w:val="24"/>
    </w:rPr>
  </w:style>
  <w:style w:type="paragraph" w:customStyle="1" w:styleId="wCoverParties">
    <w:name w:val="wCoverParties"/>
    <w:basedOn w:val="Normal"/>
    <w:next w:val="wCoverRole"/>
    <w:uiPriority w:val="20"/>
    <w:rsid w:val="00E86A1C"/>
    <w:pPr>
      <w:jc w:val="center"/>
    </w:pPr>
    <w:rPr>
      <w:rFonts w:eastAsia="Times New Roman"/>
      <w:b/>
      <w:sz w:val="28"/>
      <w:szCs w:val="24"/>
    </w:rPr>
  </w:style>
  <w:style w:type="paragraph" w:customStyle="1" w:styleId="wCoverRole">
    <w:name w:val="wCoverRole"/>
    <w:basedOn w:val="Normal"/>
    <w:next w:val="wCoverParties"/>
    <w:uiPriority w:val="21"/>
    <w:rsid w:val="00E86A1C"/>
    <w:pPr>
      <w:spacing w:after="480"/>
      <w:jc w:val="center"/>
    </w:pPr>
    <w:rPr>
      <w:rFonts w:eastAsia="Times New Roman"/>
      <w:szCs w:val="24"/>
    </w:rPr>
  </w:style>
  <w:style w:type="paragraph" w:customStyle="1" w:styleId="wCoverTitle1">
    <w:name w:val="wCoverTitle1"/>
    <w:basedOn w:val="Normal"/>
    <w:next w:val="wCoverTitle2"/>
    <w:uiPriority w:val="19"/>
    <w:rsid w:val="00E86A1C"/>
    <w:pPr>
      <w:spacing w:after="120"/>
      <w:jc w:val="center"/>
    </w:pPr>
    <w:rPr>
      <w:rFonts w:eastAsia="Times New Roman"/>
      <w:b/>
      <w:sz w:val="40"/>
      <w:szCs w:val="24"/>
    </w:rPr>
  </w:style>
  <w:style w:type="paragraph" w:customStyle="1" w:styleId="wCoverTitle2">
    <w:name w:val="wCoverTitle2"/>
    <w:basedOn w:val="Normal"/>
    <w:next w:val="wCoverCentre"/>
    <w:uiPriority w:val="19"/>
    <w:rsid w:val="00A40F41"/>
    <w:pPr>
      <w:spacing w:after="240"/>
      <w:jc w:val="center"/>
    </w:pPr>
    <w:rPr>
      <w:rFonts w:eastAsia="Times New Roman" w:cs="Arial"/>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E86A1C"/>
    <w:pPr>
      <w:jc w:val="center"/>
    </w:pPr>
    <w:rPr>
      <w:rFonts w:eastAsia="Times New Roman"/>
      <w:b/>
      <w:sz w:val="26"/>
      <w:szCs w:val="24"/>
    </w:rPr>
  </w:style>
  <w:style w:type="paragraph" w:customStyle="1" w:styleId="wTOCpage">
    <w:name w:val="wTOCpage"/>
    <w:basedOn w:val="Normal"/>
    <w:next w:val="Normal"/>
    <w:uiPriority w:val="15"/>
    <w:rsid w:val="00E86A1C"/>
    <w:pPr>
      <w:spacing w:after="180"/>
      <w:jc w:val="right"/>
    </w:pPr>
    <w:rPr>
      <w:rFonts w:eastAsia="Times New Roman"/>
      <w:b/>
      <w:sz w:val="26"/>
      <w:szCs w:val="24"/>
    </w:rPr>
  </w:style>
  <w:style w:type="paragraph" w:customStyle="1" w:styleId="wSignRole">
    <w:name w:val="wSignRole"/>
    <w:basedOn w:val="Normal"/>
    <w:next w:val="Normal"/>
    <w:uiPriority w:val="12"/>
    <w:rsid w:val="006806E0"/>
    <w:pPr>
      <w:keepNext/>
      <w:spacing w:before="600" w:after="60"/>
      <w:jc w:val="both"/>
    </w:pPr>
    <w:rPr>
      <w:rFonts w:eastAsia="Times New Roman"/>
      <w:b/>
      <w:szCs w:val="24"/>
    </w:rPr>
  </w:style>
  <w:style w:type="paragraph" w:customStyle="1" w:styleId="wSignLine">
    <w:name w:val="wSignLine"/>
    <w:basedOn w:val="wText"/>
    <w:next w:val="wExecution"/>
    <w:uiPriority w:val="13"/>
    <w:rsid w:val="00E86A1C"/>
    <w:pPr>
      <w:tabs>
        <w:tab w:val="left" w:leader="dot" w:pos="3600"/>
      </w:tabs>
      <w:spacing w:before="800" w:after="0"/>
    </w:pPr>
    <w:rPr>
      <w:rFonts w:eastAsia="Times New Roman"/>
      <w:szCs w:val="20"/>
    </w:rPr>
  </w:style>
  <w:style w:type="paragraph" w:customStyle="1" w:styleId="wExecution">
    <w:name w:val="wExecution"/>
    <w:basedOn w:val="Normal"/>
    <w:uiPriority w:val="13"/>
    <w:rsid w:val="000F0EE3"/>
    <w:rPr>
      <w:rFonts w:eastAsia="Times New Roman"/>
      <w:szCs w:val="24"/>
    </w:rPr>
  </w:style>
  <w:style w:type="paragraph" w:styleId="TOC3">
    <w:name w:val="toc 3"/>
    <w:aliases w:val="BM_TOC 3"/>
    <w:basedOn w:val="BMT0"/>
    <w:next w:val="BMT0"/>
    <w:uiPriority w:val="39"/>
    <w:rsid w:val="005409E2"/>
    <w:pPr>
      <w:ind w:left="2127" w:hanging="709"/>
    </w:pPr>
    <w:rPr>
      <w:rFonts w:eastAsiaTheme="majorEastAsia" w:cstheme="majorHAnsi"/>
      <w:szCs w:val="20"/>
    </w:rPr>
  </w:style>
  <w:style w:type="paragraph" w:styleId="TOC4">
    <w:name w:val="toc 4"/>
    <w:basedOn w:val="Normal"/>
    <w:next w:val="Normal"/>
    <w:autoRedefine/>
    <w:uiPriority w:val="39"/>
    <w:unhideWhenUsed/>
    <w:rsid w:val="00210883"/>
    <w:pPr>
      <w:tabs>
        <w:tab w:val="left" w:pos="1440"/>
        <w:tab w:val="right" w:leader="dot" w:pos="9019"/>
      </w:tabs>
      <w:ind w:left="1440" w:hanging="1440"/>
    </w:pPr>
  </w:style>
  <w:style w:type="paragraph" w:styleId="TOC5">
    <w:name w:val="toc 5"/>
    <w:basedOn w:val="Normal"/>
    <w:next w:val="Normal"/>
    <w:autoRedefine/>
    <w:uiPriority w:val="48"/>
    <w:semiHidden/>
    <w:unhideWhenUsed/>
    <w:rsid w:val="00011622"/>
    <w:pPr>
      <w:spacing w:after="100"/>
      <w:ind w:left="960"/>
    </w:pPr>
  </w:style>
  <w:style w:type="paragraph" w:styleId="TOC6">
    <w:name w:val="toc 6"/>
    <w:basedOn w:val="Normal"/>
    <w:next w:val="Normal"/>
    <w:autoRedefine/>
    <w:uiPriority w:val="48"/>
    <w:semiHidden/>
    <w:unhideWhenUsed/>
    <w:rsid w:val="00011622"/>
    <w:pPr>
      <w:spacing w:after="100"/>
      <w:ind w:left="1200"/>
    </w:pPr>
  </w:style>
  <w:style w:type="paragraph" w:styleId="TOC7">
    <w:name w:val="toc 7"/>
    <w:basedOn w:val="Normal"/>
    <w:next w:val="Normal"/>
    <w:autoRedefine/>
    <w:uiPriority w:val="48"/>
    <w:semiHidden/>
    <w:unhideWhenUsed/>
    <w:rsid w:val="00011622"/>
    <w:pPr>
      <w:spacing w:after="100"/>
      <w:ind w:left="1440"/>
    </w:pPr>
  </w:style>
  <w:style w:type="paragraph" w:styleId="TOC8">
    <w:name w:val="toc 8"/>
    <w:basedOn w:val="Normal"/>
    <w:next w:val="Normal"/>
    <w:autoRedefine/>
    <w:uiPriority w:val="48"/>
    <w:semiHidden/>
    <w:unhideWhenUsed/>
    <w:rsid w:val="00011622"/>
    <w:pPr>
      <w:spacing w:after="100"/>
      <w:ind w:left="1680"/>
    </w:pPr>
  </w:style>
  <w:style w:type="paragraph" w:styleId="TOC9">
    <w:name w:val="toc 9"/>
    <w:basedOn w:val="Normal"/>
    <w:next w:val="Normal"/>
    <w:autoRedefine/>
    <w:uiPriority w:val="48"/>
    <w:semiHidden/>
    <w:unhideWhenUsed/>
    <w:rsid w:val="00011622"/>
    <w:pPr>
      <w:spacing w:after="100"/>
      <w:ind w:left="1920"/>
    </w:pPr>
  </w:style>
  <w:style w:type="paragraph" w:customStyle="1" w:styleId="wCoverDate">
    <w:name w:val="wCoverDate"/>
    <w:basedOn w:val="Normal"/>
    <w:next w:val="wCoverTitle1"/>
    <w:uiPriority w:val="19"/>
    <w:qFormat/>
    <w:rsid w:val="00A40F41"/>
    <w:pPr>
      <w:spacing w:before="480" w:after="960"/>
      <w:jc w:val="center"/>
    </w:pPr>
    <w:rPr>
      <w:b/>
      <w:bCs/>
      <w:sz w:val="24"/>
      <w:szCs w:val="24"/>
    </w:rPr>
  </w:style>
  <w:style w:type="paragraph" w:customStyle="1" w:styleId="wBullet4">
    <w:name w:val="wBullet4"/>
    <w:basedOn w:val="Normal"/>
    <w:uiPriority w:val="7"/>
    <w:qFormat/>
    <w:rsid w:val="00E1507D"/>
    <w:pPr>
      <w:numPr>
        <w:numId w:val="7"/>
      </w:numPr>
      <w:spacing w:after="180"/>
      <w:ind w:left="3600" w:hanging="720"/>
      <w:jc w:val="both"/>
    </w:pPr>
  </w:style>
  <w:style w:type="paragraph" w:customStyle="1" w:styleId="wText4">
    <w:name w:val="wText4"/>
    <w:basedOn w:val="Normal"/>
    <w:uiPriority w:val="2"/>
    <w:qFormat/>
    <w:rsid w:val="00821FA1"/>
    <w:pPr>
      <w:spacing w:after="180"/>
      <w:ind w:left="2880"/>
      <w:jc w:val="both"/>
    </w:pPr>
  </w:style>
  <w:style w:type="character" w:styleId="FootnoteReference">
    <w:name w:val="footnote reference"/>
    <w:basedOn w:val="DefaultParagraphFont"/>
    <w:unhideWhenUsed/>
    <w:rsid w:val="001241E8"/>
    <w:rPr>
      <w:vertAlign w:val="superscript"/>
    </w:rPr>
  </w:style>
  <w:style w:type="paragraph" w:styleId="FootnoteText">
    <w:name w:val="footnote text"/>
    <w:basedOn w:val="Normal"/>
    <w:link w:val="FootnoteTextChar"/>
    <w:uiPriority w:val="99"/>
    <w:unhideWhenUsed/>
    <w:rsid w:val="00985216"/>
    <w:pPr>
      <w:spacing w:after="60"/>
      <w:ind w:left="360" w:hanging="360"/>
      <w:jc w:val="both"/>
    </w:pPr>
    <w:rPr>
      <w:sz w:val="18"/>
      <w:szCs w:val="20"/>
    </w:rPr>
  </w:style>
  <w:style w:type="character" w:customStyle="1" w:styleId="FootnoteTextChar">
    <w:name w:val="Footnote Text Char"/>
    <w:basedOn w:val="DefaultParagraphFont"/>
    <w:link w:val="FootnoteText"/>
    <w:uiPriority w:val="99"/>
    <w:rsid w:val="00985216"/>
    <w:rPr>
      <w:rFonts w:ascii="Times New Roman" w:eastAsia="MS Mincho" w:hAnsi="Times New Roman" w:cs="Traditional Arabic"/>
      <w:sz w:val="18"/>
      <w:szCs w:val="20"/>
      <w:lang w:val="en-GB"/>
    </w:rPr>
  </w:style>
  <w:style w:type="paragraph" w:customStyle="1" w:styleId="SignLine">
    <w:name w:val="SignLine"/>
    <w:basedOn w:val="Normal"/>
    <w:next w:val="Normal"/>
    <w:rsid w:val="00E03967"/>
    <w:pPr>
      <w:tabs>
        <w:tab w:val="left" w:leader="dot" w:pos="3600"/>
      </w:tabs>
      <w:spacing w:before="800"/>
      <w:jc w:val="both"/>
    </w:pPr>
    <w:rPr>
      <w:rFonts w:eastAsia="Times New Roman" w:cs="Times New Roman"/>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6"/>
    <w:rsid w:val="005409E2"/>
    <w:rPr>
      <w:color w:val="0000FF"/>
      <w:u w:val="single"/>
    </w:rPr>
  </w:style>
  <w:style w:type="paragraph" w:customStyle="1" w:styleId="wSignTitle">
    <w:name w:val="wSignTitle"/>
    <w:basedOn w:val="wSignRole"/>
    <w:next w:val="wText"/>
    <w:uiPriority w:val="11"/>
    <w:qFormat/>
    <w:rsid w:val="006806E0"/>
    <w:pPr>
      <w:keepLines/>
      <w:pageBreakBefore/>
      <w:spacing w:before="0" w:after="0"/>
    </w:pPr>
    <w:rPr>
      <w:rFonts w:ascii="Times New Roman Bold" w:hAnsi="Times New Roman Bold"/>
      <w:sz w:val="26"/>
    </w:rPr>
  </w:style>
  <w:style w:type="character" w:customStyle="1" w:styleId="wCentreBChar">
    <w:name w:val="wCentreB Char"/>
    <w:basedOn w:val="DefaultParagraphFont"/>
    <w:link w:val="wCentreB"/>
    <w:uiPriority w:val="6"/>
    <w:rsid w:val="0085473D"/>
    <w:rPr>
      <w:rFonts w:ascii="Times New Roman" w:eastAsia="MS Mincho" w:hAnsi="Times New Roman" w:cs="Traditional Arabic"/>
      <w:b/>
      <w:szCs w:val="26"/>
      <w:lang w:val="en-GB"/>
    </w:rPr>
  </w:style>
  <w:style w:type="paragraph" w:customStyle="1" w:styleId="Text">
    <w:name w:val="Text"/>
    <w:basedOn w:val="BaseTimes"/>
    <w:rsid w:val="008D3DF4"/>
    <w:pPr>
      <w:spacing w:after="240"/>
      <w:jc w:val="both"/>
    </w:pPr>
  </w:style>
  <w:style w:type="paragraph" w:customStyle="1" w:styleId="BaseTimes">
    <w:name w:val="BaseTimes"/>
    <w:rsid w:val="008D3DF4"/>
    <w:pPr>
      <w:spacing w:after="0" w:line="240" w:lineRule="auto"/>
    </w:pPr>
    <w:rPr>
      <w:rFonts w:ascii="Times New Roman" w:eastAsia="Times New Roman" w:hAnsi="Times New Roman" w:cs="Times New Roman"/>
      <w:sz w:val="24"/>
      <w:szCs w:val="20"/>
      <w:lang w:val="en-GB"/>
    </w:rPr>
  </w:style>
  <w:style w:type="character" w:styleId="FollowedHyperlink">
    <w:name w:val="FollowedHyperlink"/>
    <w:basedOn w:val="DefaultParagraphFont"/>
    <w:unhideWhenUsed/>
    <w:rsid w:val="005409E2"/>
    <w:rPr>
      <w:color w:val="800080"/>
      <w:u w:val="single"/>
    </w:rPr>
  </w:style>
  <w:style w:type="character" w:customStyle="1" w:styleId="DeltaViewInsertion">
    <w:name w:val="DeltaView Insertion"/>
    <w:uiPriority w:val="99"/>
    <w:rsid w:val="006F4C01"/>
    <w:rPr>
      <w:color w:val="0000FF"/>
      <w:u w:val="double"/>
    </w:rPr>
  </w:style>
  <w:style w:type="character" w:customStyle="1" w:styleId="wTextChar">
    <w:name w:val="wText Char"/>
    <w:basedOn w:val="DefaultParagraphFont"/>
    <w:link w:val="wText"/>
    <w:uiPriority w:val="1"/>
    <w:rsid w:val="00AF1ECA"/>
    <w:rPr>
      <w:rFonts w:ascii="Times New Roman" w:eastAsia="MS Mincho" w:hAnsi="Times New Roman" w:cs="Traditional Arabic"/>
      <w:szCs w:val="26"/>
      <w:lang w:val="en-GB"/>
    </w:rPr>
  </w:style>
  <w:style w:type="paragraph" w:customStyle="1" w:styleId="wList1">
    <w:name w:val="wList1"/>
    <w:basedOn w:val="Normal"/>
    <w:uiPriority w:val="7"/>
    <w:qFormat/>
    <w:rsid w:val="00AF1ECA"/>
    <w:pPr>
      <w:numPr>
        <w:numId w:val="12"/>
      </w:numPr>
      <w:spacing w:after="180"/>
      <w:jc w:val="both"/>
    </w:pPr>
    <w:rPr>
      <w:rFonts w:cs="Times New Roman"/>
      <w:szCs w:val="22"/>
    </w:rPr>
  </w:style>
  <w:style w:type="paragraph" w:customStyle="1" w:styleId="wList2">
    <w:name w:val="wList2"/>
    <w:basedOn w:val="Normal"/>
    <w:uiPriority w:val="7"/>
    <w:qFormat/>
    <w:rsid w:val="00AF1ECA"/>
    <w:pPr>
      <w:numPr>
        <w:ilvl w:val="1"/>
        <w:numId w:val="12"/>
      </w:numPr>
      <w:spacing w:after="180"/>
      <w:jc w:val="both"/>
    </w:pPr>
    <w:rPr>
      <w:rFonts w:cs="Times New Roman"/>
      <w:szCs w:val="22"/>
    </w:rPr>
  </w:style>
  <w:style w:type="paragraph" w:customStyle="1" w:styleId="wList3">
    <w:name w:val="wList3"/>
    <w:basedOn w:val="Normal"/>
    <w:uiPriority w:val="7"/>
    <w:qFormat/>
    <w:rsid w:val="00AF1ECA"/>
    <w:pPr>
      <w:numPr>
        <w:ilvl w:val="2"/>
        <w:numId w:val="12"/>
      </w:numPr>
      <w:spacing w:after="180"/>
      <w:jc w:val="both"/>
    </w:pPr>
    <w:rPr>
      <w:rFonts w:cs="Times New Roman"/>
      <w:szCs w:val="22"/>
    </w:rPr>
  </w:style>
  <w:style w:type="paragraph" w:customStyle="1" w:styleId="wList4">
    <w:name w:val="wList4"/>
    <w:basedOn w:val="Normal"/>
    <w:uiPriority w:val="7"/>
    <w:qFormat/>
    <w:rsid w:val="00AF1ECA"/>
    <w:pPr>
      <w:numPr>
        <w:ilvl w:val="3"/>
        <w:numId w:val="12"/>
      </w:numPr>
      <w:spacing w:after="180"/>
      <w:jc w:val="both"/>
    </w:pPr>
    <w:rPr>
      <w:rFonts w:cs="Times New Roman"/>
      <w:szCs w:val="22"/>
    </w:rPr>
  </w:style>
  <w:style w:type="paragraph" w:customStyle="1" w:styleId="wList5">
    <w:name w:val="wList5"/>
    <w:basedOn w:val="Normal"/>
    <w:uiPriority w:val="7"/>
    <w:qFormat/>
    <w:rsid w:val="00AF1ECA"/>
    <w:pPr>
      <w:numPr>
        <w:ilvl w:val="4"/>
        <w:numId w:val="12"/>
      </w:numPr>
      <w:spacing w:after="180"/>
      <w:jc w:val="both"/>
    </w:pPr>
    <w:rPr>
      <w:rFonts w:cs="Times New Roman"/>
      <w:szCs w:val="22"/>
    </w:rPr>
  </w:style>
  <w:style w:type="paragraph" w:customStyle="1" w:styleId="wList6">
    <w:name w:val="wList6"/>
    <w:basedOn w:val="Normal"/>
    <w:uiPriority w:val="7"/>
    <w:qFormat/>
    <w:rsid w:val="00AF1ECA"/>
    <w:pPr>
      <w:numPr>
        <w:ilvl w:val="5"/>
        <w:numId w:val="12"/>
      </w:numPr>
      <w:spacing w:after="180"/>
      <w:jc w:val="both"/>
    </w:pPr>
    <w:rPr>
      <w:rFonts w:cs="Times New Roman"/>
      <w:szCs w:val="22"/>
    </w:rPr>
  </w:style>
  <w:style w:type="paragraph" w:customStyle="1" w:styleId="wList7">
    <w:name w:val="wList7"/>
    <w:basedOn w:val="Normal"/>
    <w:uiPriority w:val="7"/>
    <w:qFormat/>
    <w:rsid w:val="00AF1ECA"/>
    <w:pPr>
      <w:numPr>
        <w:ilvl w:val="6"/>
        <w:numId w:val="12"/>
      </w:numPr>
      <w:spacing w:after="180"/>
      <w:jc w:val="both"/>
    </w:pPr>
    <w:rPr>
      <w:rFonts w:cs="Times New Roman"/>
      <w:szCs w:val="22"/>
    </w:rPr>
  </w:style>
  <w:style w:type="paragraph" w:customStyle="1" w:styleId="FWBL3">
    <w:name w:val="FWB_L3"/>
    <w:basedOn w:val="Normal"/>
    <w:rsid w:val="0007660E"/>
    <w:pPr>
      <w:numPr>
        <w:ilvl w:val="2"/>
      </w:numPr>
      <w:spacing w:after="240"/>
      <w:jc w:val="both"/>
    </w:pPr>
    <w:rPr>
      <w:rFonts w:eastAsia="Times New Roman" w:cs="Times New Roman"/>
      <w:szCs w:val="20"/>
    </w:rPr>
  </w:style>
  <w:style w:type="paragraph" w:customStyle="1" w:styleId="FWBCont2">
    <w:name w:val="FWB Cont 2"/>
    <w:basedOn w:val="Normal"/>
    <w:rsid w:val="00142BD4"/>
    <w:pPr>
      <w:spacing w:after="240"/>
      <w:jc w:val="both"/>
    </w:pPr>
    <w:rPr>
      <w:rFonts w:eastAsia="Times New Roman" w:cs="Times New Roman"/>
      <w:szCs w:val="20"/>
    </w:rPr>
  </w:style>
  <w:style w:type="paragraph" w:customStyle="1" w:styleId="Level1">
    <w:name w:val="Level 1"/>
    <w:basedOn w:val="Normal"/>
    <w:next w:val="Normal"/>
    <w:rsid w:val="00D43771"/>
    <w:pPr>
      <w:keepNext/>
      <w:numPr>
        <w:numId w:val="14"/>
      </w:numPr>
      <w:spacing w:before="280" w:after="140" w:line="290" w:lineRule="auto"/>
      <w:jc w:val="both"/>
      <w:outlineLvl w:val="0"/>
    </w:pPr>
    <w:rPr>
      <w:rFonts w:ascii="Arial" w:eastAsia="Calibri" w:hAnsi="Arial" w:cs="Times New Roman"/>
      <w:b/>
      <w:bCs/>
      <w:kern w:val="20"/>
      <w:szCs w:val="32"/>
    </w:rPr>
  </w:style>
  <w:style w:type="paragraph" w:customStyle="1" w:styleId="Level2">
    <w:name w:val="Level 2"/>
    <w:basedOn w:val="Normal"/>
    <w:rsid w:val="00D43771"/>
    <w:pPr>
      <w:numPr>
        <w:ilvl w:val="1"/>
        <w:numId w:val="14"/>
      </w:numPr>
      <w:spacing w:after="140" w:line="290" w:lineRule="auto"/>
      <w:jc w:val="both"/>
      <w:outlineLvl w:val="1"/>
    </w:pPr>
    <w:rPr>
      <w:rFonts w:ascii="Arial" w:eastAsia="Calibri" w:hAnsi="Arial" w:cs="Times New Roman"/>
      <w:kern w:val="20"/>
      <w:sz w:val="20"/>
    </w:rPr>
  </w:style>
  <w:style w:type="paragraph" w:customStyle="1" w:styleId="Level3">
    <w:name w:val="Level 3"/>
    <w:basedOn w:val="Normal"/>
    <w:rsid w:val="00D43771"/>
    <w:pPr>
      <w:numPr>
        <w:ilvl w:val="2"/>
        <w:numId w:val="14"/>
      </w:numPr>
      <w:tabs>
        <w:tab w:val="clear" w:pos="1361"/>
      </w:tabs>
      <w:spacing w:after="140" w:line="290" w:lineRule="auto"/>
      <w:ind w:hanging="680"/>
      <w:jc w:val="both"/>
      <w:outlineLvl w:val="2"/>
    </w:pPr>
    <w:rPr>
      <w:rFonts w:ascii="Arial" w:eastAsia="Calibri" w:hAnsi="Arial" w:cs="Times New Roman"/>
      <w:kern w:val="20"/>
      <w:sz w:val="20"/>
    </w:rPr>
  </w:style>
  <w:style w:type="paragraph" w:customStyle="1" w:styleId="Level4">
    <w:name w:val="Level 4"/>
    <w:basedOn w:val="Normal"/>
    <w:rsid w:val="00D43771"/>
    <w:pPr>
      <w:numPr>
        <w:ilvl w:val="3"/>
        <w:numId w:val="14"/>
      </w:numPr>
      <w:tabs>
        <w:tab w:val="clear" w:pos="2041"/>
      </w:tabs>
      <w:spacing w:after="140" w:line="290" w:lineRule="auto"/>
      <w:jc w:val="both"/>
      <w:outlineLvl w:val="3"/>
    </w:pPr>
    <w:rPr>
      <w:rFonts w:ascii="Arial" w:eastAsia="Calibri" w:hAnsi="Arial" w:cs="Times New Roman"/>
      <w:kern w:val="20"/>
      <w:sz w:val="20"/>
      <w:szCs w:val="22"/>
    </w:rPr>
  </w:style>
  <w:style w:type="paragraph" w:customStyle="1" w:styleId="Level5">
    <w:name w:val="Level 5"/>
    <w:basedOn w:val="Normal"/>
    <w:rsid w:val="00D43771"/>
    <w:pPr>
      <w:numPr>
        <w:ilvl w:val="4"/>
        <w:numId w:val="14"/>
      </w:numPr>
      <w:tabs>
        <w:tab w:val="clear" w:pos="2608"/>
      </w:tabs>
      <w:spacing w:after="140" w:line="290" w:lineRule="auto"/>
      <w:jc w:val="both"/>
      <w:outlineLvl w:val="4"/>
    </w:pPr>
    <w:rPr>
      <w:rFonts w:ascii="Arial" w:eastAsia="Calibri" w:hAnsi="Arial" w:cs="Times New Roman"/>
      <w:kern w:val="20"/>
      <w:sz w:val="20"/>
      <w:szCs w:val="22"/>
    </w:rPr>
  </w:style>
  <w:style w:type="paragraph" w:customStyle="1" w:styleId="Level6">
    <w:name w:val="Level 6"/>
    <w:basedOn w:val="Normal"/>
    <w:rsid w:val="00D43771"/>
    <w:pPr>
      <w:numPr>
        <w:ilvl w:val="5"/>
        <w:numId w:val="14"/>
      </w:numPr>
      <w:tabs>
        <w:tab w:val="clear" w:pos="3288"/>
      </w:tabs>
      <w:spacing w:after="140" w:line="290" w:lineRule="auto"/>
      <w:jc w:val="both"/>
      <w:outlineLvl w:val="5"/>
    </w:pPr>
    <w:rPr>
      <w:rFonts w:ascii="Arial" w:eastAsia="Calibri" w:hAnsi="Arial" w:cs="Times New Roman"/>
      <w:kern w:val="20"/>
      <w:sz w:val="20"/>
      <w:szCs w:val="22"/>
    </w:rPr>
  </w:style>
  <w:style w:type="paragraph" w:customStyle="1" w:styleId="bullet3">
    <w:name w:val="bullet 3"/>
    <w:basedOn w:val="Normal"/>
    <w:rsid w:val="00D43771"/>
    <w:pPr>
      <w:numPr>
        <w:numId w:val="13"/>
      </w:numPr>
      <w:spacing w:after="140" w:line="290" w:lineRule="auto"/>
      <w:jc w:val="both"/>
      <w:outlineLvl w:val="2"/>
    </w:pPr>
    <w:rPr>
      <w:rFonts w:ascii="Arial" w:eastAsia="Calibri" w:hAnsi="Arial" w:cs="Times New Roman"/>
      <w:kern w:val="20"/>
      <w:sz w:val="20"/>
      <w:szCs w:val="22"/>
    </w:rPr>
  </w:style>
  <w:style w:type="paragraph" w:customStyle="1" w:styleId="Level7">
    <w:name w:val="Level 7"/>
    <w:basedOn w:val="Normal"/>
    <w:rsid w:val="00D43771"/>
    <w:pPr>
      <w:numPr>
        <w:ilvl w:val="6"/>
        <w:numId w:val="14"/>
      </w:numPr>
      <w:spacing w:after="140" w:line="290" w:lineRule="auto"/>
      <w:jc w:val="both"/>
      <w:outlineLvl w:val="6"/>
    </w:pPr>
    <w:rPr>
      <w:rFonts w:ascii="Arial" w:eastAsia="Calibri" w:hAnsi="Arial" w:cs="Times New Roman"/>
      <w:kern w:val="20"/>
      <w:sz w:val="20"/>
      <w:szCs w:val="22"/>
    </w:rPr>
  </w:style>
  <w:style w:type="paragraph" w:customStyle="1" w:styleId="Level8">
    <w:name w:val="Level 8"/>
    <w:basedOn w:val="Normal"/>
    <w:rsid w:val="00D43771"/>
    <w:pPr>
      <w:numPr>
        <w:ilvl w:val="7"/>
        <w:numId w:val="14"/>
      </w:numPr>
      <w:spacing w:after="140" w:line="290" w:lineRule="auto"/>
      <w:jc w:val="both"/>
      <w:outlineLvl w:val="7"/>
    </w:pPr>
    <w:rPr>
      <w:rFonts w:ascii="Arial" w:eastAsia="Calibri" w:hAnsi="Arial" w:cs="Times New Roman"/>
      <w:kern w:val="20"/>
      <w:sz w:val="20"/>
      <w:szCs w:val="22"/>
    </w:rPr>
  </w:style>
  <w:style w:type="paragraph" w:customStyle="1" w:styleId="Level9">
    <w:name w:val="Level 9"/>
    <w:basedOn w:val="Normal"/>
    <w:rsid w:val="00D43771"/>
    <w:pPr>
      <w:numPr>
        <w:ilvl w:val="8"/>
        <w:numId w:val="14"/>
      </w:numPr>
      <w:spacing w:after="140" w:line="290" w:lineRule="auto"/>
      <w:jc w:val="both"/>
      <w:outlineLvl w:val="8"/>
    </w:pPr>
    <w:rPr>
      <w:rFonts w:ascii="Arial" w:eastAsia="Calibri" w:hAnsi="Arial" w:cs="Times New Roman"/>
      <w:kern w:val="20"/>
      <w:sz w:val="20"/>
      <w:szCs w:val="22"/>
    </w:rPr>
  </w:style>
  <w:style w:type="paragraph" w:styleId="ListParagraph">
    <w:name w:val="List Paragraph"/>
    <w:basedOn w:val="Normal"/>
    <w:uiPriority w:val="43"/>
    <w:qFormat/>
    <w:rsid w:val="00FE7641"/>
    <w:pPr>
      <w:ind w:left="720"/>
      <w:contextualSpacing/>
    </w:pPr>
  </w:style>
  <w:style w:type="character" w:styleId="CommentReference">
    <w:name w:val="annotation reference"/>
    <w:basedOn w:val="DefaultParagraphFont"/>
    <w:semiHidden/>
    <w:unhideWhenUsed/>
    <w:rsid w:val="00A36CB4"/>
    <w:rPr>
      <w:sz w:val="16"/>
      <w:szCs w:val="16"/>
    </w:rPr>
  </w:style>
  <w:style w:type="paragraph" w:styleId="CommentText">
    <w:name w:val="annotation text"/>
    <w:basedOn w:val="Normal"/>
    <w:link w:val="CommentTextChar"/>
    <w:semiHidden/>
    <w:unhideWhenUsed/>
    <w:rsid w:val="00A36CB4"/>
    <w:rPr>
      <w:sz w:val="20"/>
      <w:szCs w:val="20"/>
    </w:rPr>
  </w:style>
  <w:style w:type="character" w:customStyle="1" w:styleId="CommentTextChar">
    <w:name w:val="Comment Text Char"/>
    <w:basedOn w:val="DefaultParagraphFont"/>
    <w:link w:val="CommentText"/>
    <w:semiHidden/>
    <w:rsid w:val="00A36CB4"/>
    <w:rPr>
      <w:rFonts w:ascii="Times New Roman" w:eastAsia="MS Mincho" w:hAnsi="Times New Roman" w:cs="Traditional Arabic"/>
      <w:sz w:val="20"/>
      <w:szCs w:val="20"/>
      <w:lang w:val="en-GB"/>
    </w:rPr>
  </w:style>
  <w:style w:type="paragraph" w:styleId="CommentSubject">
    <w:name w:val="annotation subject"/>
    <w:basedOn w:val="CommentText"/>
    <w:next w:val="CommentText"/>
    <w:link w:val="CommentSubjectChar"/>
    <w:uiPriority w:val="99"/>
    <w:semiHidden/>
    <w:unhideWhenUsed/>
    <w:rsid w:val="00A36CB4"/>
    <w:rPr>
      <w:b/>
      <w:bCs/>
    </w:rPr>
  </w:style>
  <w:style w:type="character" w:customStyle="1" w:styleId="CommentSubjectChar">
    <w:name w:val="Comment Subject Char"/>
    <w:basedOn w:val="CommentTextChar"/>
    <w:link w:val="CommentSubject"/>
    <w:uiPriority w:val="99"/>
    <w:semiHidden/>
    <w:rsid w:val="00A36CB4"/>
    <w:rPr>
      <w:rFonts w:ascii="Times New Roman" w:eastAsia="MS Mincho" w:hAnsi="Times New Roman" w:cs="Traditional Arabic"/>
      <w:b/>
      <w:bCs/>
      <w:sz w:val="20"/>
      <w:szCs w:val="20"/>
      <w:lang w:val="en-GB"/>
    </w:rPr>
  </w:style>
  <w:style w:type="paragraph" w:customStyle="1" w:styleId="NormalJustified">
    <w:name w:val="Normal (Justified)"/>
    <w:basedOn w:val="Normal"/>
    <w:rsid w:val="00335717"/>
    <w:pPr>
      <w:jc w:val="both"/>
    </w:pPr>
    <w:rPr>
      <w:rFonts w:eastAsia="Times New Roman" w:cs="Times New Roman"/>
      <w:kern w:val="28"/>
      <w:sz w:val="24"/>
      <w:szCs w:val="20"/>
      <w:lang w:val="en-US" w:eastAsia="cs-CZ"/>
    </w:rPr>
  </w:style>
  <w:style w:type="table" w:customStyle="1" w:styleId="TableGrid1">
    <w:name w:val="Table Grid1"/>
    <w:basedOn w:val="TableNormal"/>
    <w:next w:val="TableGrid"/>
    <w:uiPriority w:val="59"/>
    <w:rsid w:val="0008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5409E2"/>
    <w:rPr>
      <w:szCs w:val="16"/>
    </w:rPr>
  </w:style>
  <w:style w:type="paragraph" w:customStyle="1" w:styleId="TCZT0">
    <w:name w:val="TCZ_T0"/>
    <w:uiPriority w:val="11"/>
    <w:rsid w:val="005409E2"/>
    <w:pPr>
      <w:spacing w:before="60" w:after="60" w:line="240" w:lineRule="auto"/>
    </w:pPr>
    <w:rPr>
      <w:rFonts w:ascii="Times New Roman" w:eastAsiaTheme="minorEastAsia" w:hAnsi="Times New Roman" w:cstheme="minorHAnsi"/>
      <w:sz w:val="20"/>
      <w:lang w:val="cs-CZ"/>
    </w:rPr>
  </w:style>
  <w:style w:type="paragraph" w:customStyle="1" w:styleId="TENT0">
    <w:name w:val="TEN_T0"/>
    <w:uiPriority w:val="11"/>
    <w:rsid w:val="005409E2"/>
    <w:pPr>
      <w:spacing w:before="60" w:after="60" w:line="240" w:lineRule="auto"/>
    </w:pPr>
    <w:rPr>
      <w:rFonts w:ascii="Times New Roman" w:eastAsiaTheme="minorEastAsia" w:hAnsi="Times New Roman" w:cstheme="minorHAnsi"/>
      <w:sz w:val="20"/>
      <w:lang w:val="en-GB"/>
    </w:rPr>
  </w:style>
  <w:style w:type="paragraph" w:customStyle="1" w:styleId="TCZH1">
    <w:name w:val="TCZ_H1"/>
    <w:basedOn w:val="TCZT0"/>
    <w:next w:val="TCZT0"/>
    <w:uiPriority w:val="11"/>
    <w:rsid w:val="005409E2"/>
    <w:pPr>
      <w:keepNext/>
      <w:numPr>
        <w:ilvl w:val="1"/>
        <w:numId w:val="28"/>
      </w:numPr>
      <w:outlineLvl w:val="0"/>
    </w:pPr>
    <w:rPr>
      <w:b/>
      <w:caps/>
    </w:rPr>
  </w:style>
  <w:style w:type="paragraph" w:customStyle="1" w:styleId="TCZH2">
    <w:name w:val="TCZ_H2"/>
    <w:basedOn w:val="TCZT0"/>
    <w:next w:val="TCZT0"/>
    <w:uiPriority w:val="11"/>
    <w:rsid w:val="005409E2"/>
    <w:pPr>
      <w:keepNext/>
      <w:numPr>
        <w:ilvl w:val="2"/>
        <w:numId w:val="28"/>
      </w:numPr>
      <w:outlineLvl w:val="1"/>
    </w:pPr>
    <w:rPr>
      <w:b/>
    </w:rPr>
  </w:style>
  <w:style w:type="paragraph" w:customStyle="1" w:styleId="TCZH3">
    <w:name w:val="TCZ_H3"/>
    <w:basedOn w:val="TCZT0"/>
    <w:next w:val="TCZT0"/>
    <w:uiPriority w:val="11"/>
    <w:rsid w:val="005409E2"/>
    <w:pPr>
      <w:keepNext/>
      <w:numPr>
        <w:ilvl w:val="3"/>
        <w:numId w:val="28"/>
      </w:numPr>
      <w:outlineLvl w:val="2"/>
    </w:pPr>
    <w:rPr>
      <w:b/>
    </w:rPr>
  </w:style>
  <w:style w:type="paragraph" w:customStyle="1" w:styleId="TCZH4">
    <w:name w:val="TCZ_H4"/>
    <w:basedOn w:val="TCZT0"/>
    <w:next w:val="TCZT0"/>
    <w:uiPriority w:val="11"/>
    <w:rsid w:val="005409E2"/>
    <w:pPr>
      <w:keepNext/>
      <w:numPr>
        <w:ilvl w:val="4"/>
        <w:numId w:val="28"/>
      </w:numPr>
      <w:outlineLvl w:val="3"/>
    </w:pPr>
    <w:rPr>
      <w:b/>
    </w:rPr>
  </w:style>
  <w:style w:type="paragraph" w:customStyle="1" w:styleId="TCZH">
    <w:name w:val="TCZ_H"/>
    <w:basedOn w:val="TCZT0"/>
    <w:next w:val="TCZT0"/>
    <w:uiPriority w:val="11"/>
    <w:rsid w:val="005409E2"/>
    <w:pPr>
      <w:keepNext/>
      <w:numPr>
        <w:numId w:val="28"/>
      </w:numPr>
      <w:outlineLvl w:val="0"/>
    </w:pPr>
    <w:rPr>
      <w:b/>
      <w:caps/>
    </w:rPr>
  </w:style>
  <w:style w:type="paragraph" w:customStyle="1" w:styleId="TCZH50">
    <w:name w:val="TCZ_H50"/>
    <w:basedOn w:val="TCZT0"/>
    <w:uiPriority w:val="11"/>
    <w:rsid w:val="005409E2"/>
    <w:pPr>
      <w:numPr>
        <w:ilvl w:val="5"/>
        <w:numId w:val="28"/>
      </w:numPr>
    </w:pPr>
  </w:style>
  <w:style w:type="paragraph" w:customStyle="1" w:styleId="TCZH60">
    <w:name w:val="TCZ_H60"/>
    <w:basedOn w:val="TCZT0"/>
    <w:uiPriority w:val="11"/>
    <w:rsid w:val="005409E2"/>
    <w:pPr>
      <w:numPr>
        <w:ilvl w:val="6"/>
        <w:numId w:val="28"/>
      </w:numPr>
    </w:pPr>
  </w:style>
  <w:style w:type="paragraph" w:customStyle="1" w:styleId="TCZL1">
    <w:name w:val="TCZ_L1"/>
    <w:basedOn w:val="TCZH1"/>
    <w:uiPriority w:val="11"/>
    <w:rsid w:val="005409E2"/>
    <w:pPr>
      <w:keepNext w:val="0"/>
      <w:outlineLvl w:val="9"/>
    </w:pPr>
    <w:rPr>
      <w:b w:val="0"/>
      <w:caps w:val="0"/>
    </w:rPr>
  </w:style>
  <w:style w:type="paragraph" w:customStyle="1" w:styleId="TCZL2">
    <w:name w:val="TCZ_L2"/>
    <w:basedOn w:val="TCZH2"/>
    <w:uiPriority w:val="11"/>
    <w:rsid w:val="005409E2"/>
    <w:pPr>
      <w:keepNext w:val="0"/>
      <w:outlineLvl w:val="9"/>
    </w:pPr>
    <w:rPr>
      <w:b w:val="0"/>
    </w:rPr>
  </w:style>
  <w:style w:type="paragraph" w:customStyle="1" w:styleId="TCZL3">
    <w:name w:val="TCZ_L3"/>
    <w:basedOn w:val="TCZH3"/>
    <w:uiPriority w:val="11"/>
    <w:rsid w:val="005409E2"/>
    <w:pPr>
      <w:keepNext w:val="0"/>
      <w:outlineLvl w:val="9"/>
    </w:pPr>
    <w:rPr>
      <w:b w:val="0"/>
    </w:rPr>
  </w:style>
  <w:style w:type="paragraph" w:customStyle="1" w:styleId="TCZL4">
    <w:name w:val="TCZ_L4"/>
    <w:basedOn w:val="TCZH4"/>
    <w:uiPriority w:val="11"/>
    <w:rsid w:val="005409E2"/>
    <w:pPr>
      <w:keepNext w:val="0"/>
      <w:outlineLvl w:val="9"/>
    </w:pPr>
    <w:rPr>
      <w:b w:val="0"/>
    </w:rPr>
  </w:style>
  <w:style w:type="paragraph" w:customStyle="1" w:styleId="TCZa0">
    <w:name w:val="TCZ_a0"/>
    <w:basedOn w:val="TCZT0"/>
    <w:uiPriority w:val="11"/>
    <w:rsid w:val="005409E2"/>
    <w:pPr>
      <w:numPr>
        <w:numId w:val="31"/>
      </w:numPr>
    </w:pPr>
  </w:style>
  <w:style w:type="paragraph" w:customStyle="1" w:styleId="TCZi0">
    <w:name w:val="TCZ_i0"/>
    <w:basedOn w:val="TCZT0"/>
    <w:uiPriority w:val="11"/>
    <w:rsid w:val="005409E2"/>
    <w:pPr>
      <w:numPr>
        <w:numId w:val="35"/>
      </w:numPr>
      <w:tabs>
        <w:tab w:val="left" w:pos="340"/>
      </w:tabs>
      <w:ind w:left="709"/>
    </w:pPr>
  </w:style>
  <w:style w:type="paragraph" w:customStyle="1" w:styleId="TCZBullets0">
    <w:name w:val="TCZ_Bullets0"/>
    <w:basedOn w:val="TCZT0"/>
    <w:uiPriority w:val="11"/>
    <w:rsid w:val="005409E2"/>
    <w:pPr>
      <w:numPr>
        <w:numId w:val="32"/>
      </w:numPr>
      <w:tabs>
        <w:tab w:val="left" w:pos="340"/>
      </w:tabs>
    </w:pPr>
  </w:style>
  <w:style w:type="paragraph" w:customStyle="1" w:styleId="TCZEFA">
    <w:name w:val="TCZ_EFA"/>
    <w:basedOn w:val="TCZT0"/>
    <w:uiPriority w:val="11"/>
    <w:rsid w:val="005409E2"/>
    <w:pPr>
      <w:numPr>
        <w:numId w:val="33"/>
      </w:numPr>
      <w:tabs>
        <w:tab w:val="left" w:pos="340"/>
      </w:tabs>
    </w:pPr>
  </w:style>
  <w:style w:type="paragraph" w:customStyle="1" w:styleId="TCZEFN">
    <w:name w:val="TCZ_EFN"/>
    <w:basedOn w:val="TCZT0"/>
    <w:uiPriority w:val="11"/>
    <w:rsid w:val="005409E2"/>
    <w:pPr>
      <w:numPr>
        <w:numId w:val="34"/>
      </w:numPr>
      <w:tabs>
        <w:tab w:val="left" w:pos="340"/>
      </w:tabs>
    </w:pPr>
  </w:style>
  <w:style w:type="table" w:customStyle="1" w:styleId="BMTableStyle">
    <w:name w:val="BM_TableStyle"/>
    <w:basedOn w:val="TableNormal"/>
    <w:uiPriority w:val="99"/>
    <w:rsid w:val="005409E2"/>
    <w:pPr>
      <w:spacing w:before="60" w:after="60" w:line="240" w:lineRule="auto"/>
    </w:pPr>
    <w:rPr>
      <w:rFonts w:ascii="Times New Roman" w:eastAsia="PMingLiU" w:hAnsi="Times New Roman"/>
      <w:sz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rPr>
        <w:tblHeader/>
      </w:trPr>
      <w:tcPr>
        <w:shd w:val="clear" w:color="auto" w:fill="CCCCCC"/>
      </w:tcPr>
    </w:tblStylePr>
    <w:tblStylePr w:type="firstCol">
      <w:pPr>
        <w:jc w:val="left"/>
      </w:pPr>
      <w:rPr>
        <w:b w:val="0"/>
      </w:rPr>
    </w:tblStylePr>
    <w:tblStylePr w:type="nwCell">
      <w:pPr>
        <w:keepNext/>
        <w:wordWrap/>
      </w:pPr>
    </w:tblStylePr>
  </w:style>
  <w:style w:type="paragraph" w:customStyle="1" w:styleId="TENH1">
    <w:name w:val="TEN_H1"/>
    <w:basedOn w:val="TENT0"/>
    <w:next w:val="TENT0"/>
    <w:uiPriority w:val="11"/>
    <w:rsid w:val="005409E2"/>
    <w:pPr>
      <w:keepNext/>
      <w:numPr>
        <w:ilvl w:val="1"/>
        <w:numId w:val="15"/>
      </w:numPr>
      <w:tabs>
        <w:tab w:val="left" w:pos="425"/>
      </w:tabs>
      <w:outlineLvl w:val="0"/>
    </w:pPr>
    <w:rPr>
      <w:b/>
      <w:caps/>
    </w:rPr>
  </w:style>
  <w:style w:type="paragraph" w:customStyle="1" w:styleId="TENH2">
    <w:name w:val="TEN_H2"/>
    <w:basedOn w:val="TENT0"/>
    <w:next w:val="TENT0"/>
    <w:uiPriority w:val="11"/>
    <w:rsid w:val="005409E2"/>
    <w:pPr>
      <w:keepNext/>
      <w:numPr>
        <w:ilvl w:val="2"/>
        <w:numId w:val="15"/>
      </w:numPr>
      <w:outlineLvl w:val="1"/>
    </w:pPr>
    <w:rPr>
      <w:b/>
    </w:rPr>
  </w:style>
  <w:style w:type="paragraph" w:customStyle="1" w:styleId="TENH3">
    <w:name w:val="TEN_H3"/>
    <w:basedOn w:val="TENT0"/>
    <w:next w:val="TENT0"/>
    <w:uiPriority w:val="11"/>
    <w:rsid w:val="005409E2"/>
    <w:pPr>
      <w:keepNext/>
      <w:numPr>
        <w:ilvl w:val="3"/>
        <w:numId w:val="15"/>
      </w:numPr>
      <w:outlineLvl w:val="2"/>
    </w:pPr>
    <w:rPr>
      <w:b/>
    </w:rPr>
  </w:style>
  <w:style w:type="paragraph" w:customStyle="1" w:styleId="TENH4">
    <w:name w:val="TEN_H4"/>
    <w:basedOn w:val="TENT0"/>
    <w:next w:val="TENT0"/>
    <w:uiPriority w:val="11"/>
    <w:rsid w:val="005409E2"/>
    <w:pPr>
      <w:keepNext/>
      <w:numPr>
        <w:ilvl w:val="4"/>
        <w:numId w:val="15"/>
      </w:numPr>
      <w:outlineLvl w:val="3"/>
    </w:pPr>
    <w:rPr>
      <w:b/>
    </w:rPr>
  </w:style>
  <w:style w:type="paragraph" w:customStyle="1" w:styleId="TENH">
    <w:name w:val="TEN_H"/>
    <w:basedOn w:val="TENT0"/>
    <w:next w:val="TENT0"/>
    <w:uiPriority w:val="11"/>
    <w:rsid w:val="005409E2"/>
    <w:pPr>
      <w:keepNext/>
      <w:numPr>
        <w:numId w:val="15"/>
      </w:numPr>
      <w:outlineLvl w:val="0"/>
    </w:pPr>
    <w:rPr>
      <w:b/>
      <w:caps/>
    </w:rPr>
  </w:style>
  <w:style w:type="paragraph" w:customStyle="1" w:styleId="TENH50">
    <w:name w:val="TEN_H50"/>
    <w:basedOn w:val="TENT0"/>
    <w:uiPriority w:val="11"/>
    <w:rsid w:val="005409E2"/>
    <w:pPr>
      <w:numPr>
        <w:ilvl w:val="5"/>
        <w:numId w:val="15"/>
      </w:numPr>
    </w:pPr>
  </w:style>
  <w:style w:type="paragraph" w:customStyle="1" w:styleId="TENH60">
    <w:name w:val="TEN_H60"/>
    <w:basedOn w:val="TENT0"/>
    <w:uiPriority w:val="11"/>
    <w:rsid w:val="005409E2"/>
    <w:pPr>
      <w:numPr>
        <w:ilvl w:val="6"/>
        <w:numId w:val="15"/>
      </w:numPr>
    </w:pPr>
  </w:style>
  <w:style w:type="paragraph" w:customStyle="1" w:styleId="TENL1">
    <w:name w:val="TEN_L1"/>
    <w:basedOn w:val="TENH1"/>
    <w:uiPriority w:val="11"/>
    <w:rsid w:val="005409E2"/>
    <w:pPr>
      <w:keepNext w:val="0"/>
      <w:outlineLvl w:val="9"/>
    </w:pPr>
    <w:rPr>
      <w:b w:val="0"/>
      <w:caps w:val="0"/>
    </w:rPr>
  </w:style>
  <w:style w:type="paragraph" w:customStyle="1" w:styleId="TENL2">
    <w:name w:val="TEN_L2"/>
    <w:basedOn w:val="TENH2"/>
    <w:uiPriority w:val="11"/>
    <w:rsid w:val="005409E2"/>
    <w:pPr>
      <w:keepNext w:val="0"/>
      <w:outlineLvl w:val="9"/>
    </w:pPr>
    <w:rPr>
      <w:b w:val="0"/>
    </w:rPr>
  </w:style>
  <w:style w:type="paragraph" w:customStyle="1" w:styleId="TENL3">
    <w:name w:val="TEN_L3"/>
    <w:basedOn w:val="TENH3"/>
    <w:uiPriority w:val="11"/>
    <w:rsid w:val="005409E2"/>
    <w:pPr>
      <w:keepNext w:val="0"/>
      <w:outlineLvl w:val="9"/>
    </w:pPr>
    <w:rPr>
      <w:b w:val="0"/>
    </w:rPr>
  </w:style>
  <w:style w:type="paragraph" w:customStyle="1" w:styleId="TENL4">
    <w:name w:val="TEN_L4"/>
    <w:basedOn w:val="TENH4"/>
    <w:uiPriority w:val="11"/>
    <w:rsid w:val="005409E2"/>
    <w:pPr>
      <w:keepNext w:val="0"/>
      <w:outlineLvl w:val="9"/>
    </w:pPr>
    <w:rPr>
      <w:b w:val="0"/>
    </w:rPr>
  </w:style>
  <w:style w:type="paragraph" w:customStyle="1" w:styleId="TENa0">
    <w:name w:val="TEN_a0"/>
    <w:basedOn w:val="TENT0"/>
    <w:uiPriority w:val="11"/>
    <w:rsid w:val="005409E2"/>
    <w:pPr>
      <w:numPr>
        <w:numId w:val="30"/>
      </w:numPr>
      <w:tabs>
        <w:tab w:val="left" w:pos="340"/>
      </w:tabs>
    </w:pPr>
  </w:style>
  <w:style w:type="paragraph" w:customStyle="1" w:styleId="TENi0">
    <w:name w:val="TEN_i0"/>
    <w:basedOn w:val="TENT0"/>
    <w:uiPriority w:val="11"/>
    <w:rsid w:val="005409E2"/>
    <w:pPr>
      <w:numPr>
        <w:numId w:val="39"/>
      </w:numPr>
      <w:tabs>
        <w:tab w:val="left" w:pos="340"/>
      </w:tabs>
    </w:pPr>
  </w:style>
  <w:style w:type="paragraph" w:customStyle="1" w:styleId="TENBullets0">
    <w:name w:val="TEN_Bullets0"/>
    <w:basedOn w:val="TENT0"/>
    <w:uiPriority w:val="11"/>
    <w:rsid w:val="005409E2"/>
    <w:pPr>
      <w:numPr>
        <w:numId w:val="36"/>
      </w:numPr>
      <w:tabs>
        <w:tab w:val="left" w:pos="340"/>
      </w:tabs>
    </w:pPr>
  </w:style>
  <w:style w:type="paragraph" w:customStyle="1" w:styleId="TENEFA">
    <w:name w:val="TEN_EFA"/>
    <w:basedOn w:val="TENT0"/>
    <w:uiPriority w:val="11"/>
    <w:rsid w:val="005409E2"/>
    <w:pPr>
      <w:numPr>
        <w:numId w:val="37"/>
      </w:numPr>
      <w:tabs>
        <w:tab w:val="left" w:pos="340"/>
      </w:tabs>
    </w:pPr>
  </w:style>
  <w:style w:type="paragraph" w:customStyle="1" w:styleId="TENEFN">
    <w:name w:val="TEN_EFN"/>
    <w:basedOn w:val="TENT0"/>
    <w:uiPriority w:val="11"/>
    <w:rsid w:val="005409E2"/>
    <w:pPr>
      <w:numPr>
        <w:numId w:val="38"/>
      </w:numPr>
      <w:tabs>
        <w:tab w:val="left" w:pos="340"/>
      </w:tabs>
    </w:pPr>
  </w:style>
  <w:style w:type="paragraph" w:customStyle="1" w:styleId="BMT0">
    <w:name w:val="BM_T0"/>
    <w:uiPriority w:val="11"/>
    <w:rsid w:val="005409E2"/>
    <w:pPr>
      <w:spacing w:after="180" w:line="260" w:lineRule="atLeast"/>
      <w:jc w:val="both"/>
    </w:pPr>
    <w:rPr>
      <w:rFonts w:ascii="Times New Roman" w:eastAsiaTheme="minorEastAsia" w:hAnsi="Times New Roman" w:cstheme="minorHAnsi"/>
      <w:lang w:val="cs-CZ"/>
    </w:rPr>
  </w:style>
  <w:style w:type="paragraph" w:customStyle="1" w:styleId="BMT1">
    <w:name w:val="BM_T1"/>
    <w:basedOn w:val="BMT0"/>
    <w:uiPriority w:val="11"/>
    <w:rsid w:val="005409E2"/>
    <w:pPr>
      <w:ind w:left="706"/>
    </w:pPr>
  </w:style>
  <w:style w:type="paragraph" w:customStyle="1" w:styleId="BMT2">
    <w:name w:val="BM_T2"/>
    <w:basedOn w:val="BMT0"/>
    <w:uiPriority w:val="11"/>
    <w:rsid w:val="005409E2"/>
    <w:pPr>
      <w:ind w:left="1418"/>
    </w:pPr>
  </w:style>
  <w:style w:type="paragraph" w:customStyle="1" w:styleId="BMT3">
    <w:name w:val="BM_T3"/>
    <w:basedOn w:val="BMT0"/>
    <w:uiPriority w:val="11"/>
    <w:rsid w:val="005409E2"/>
    <w:pPr>
      <w:ind w:left="2126"/>
    </w:pPr>
  </w:style>
  <w:style w:type="paragraph" w:customStyle="1" w:styleId="BMT4">
    <w:name w:val="BM_T4"/>
    <w:basedOn w:val="BMT0"/>
    <w:uiPriority w:val="11"/>
    <w:rsid w:val="005409E2"/>
    <w:pPr>
      <w:ind w:left="2835"/>
    </w:pPr>
  </w:style>
  <w:style w:type="paragraph" w:customStyle="1" w:styleId="BMH1">
    <w:name w:val="BM_H1"/>
    <w:basedOn w:val="BMT0"/>
    <w:next w:val="BMT0"/>
    <w:uiPriority w:val="11"/>
    <w:rsid w:val="005409E2"/>
    <w:pPr>
      <w:keepNext/>
      <w:numPr>
        <w:ilvl w:val="1"/>
        <w:numId w:val="29"/>
      </w:numPr>
      <w:outlineLvl w:val="0"/>
    </w:pPr>
    <w:rPr>
      <w:b/>
      <w:caps/>
    </w:rPr>
  </w:style>
  <w:style w:type="paragraph" w:customStyle="1" w:styleId="BMH2">
    <w:name w:val="BM_H2"/>
    <w:basedOn w:val="BMT0"/>
    <w:next w:val="BMT0"/>
    <w:uiPriority w:val="11"/>
    <w:rsid w:val="005409E2"/>
    <w:pPr>
      <w:keepNext/>
      <w:numPr>
        <w:ilvl w:val="2"/>
        <w:numId w:val="29"/>
      </w:numPr>
      <w:outlineLvl w:val="1"/>
    </w:pPr>
    <w:rPr>
      <w:b/>
    </w:rPr>
  </w:style>
  <w:style w:type="paragraph" w:customStyle="1" w:styleId="BMH3">
    <w:name w:val="BM_H3"/>
    <w:basedOn w:val="BMT0"/>
    <w:next w:val="BMT0"/>
    <w:uiPriority w:val="11"/>
    <w:rsid w:val="005409E2"/>
    <w:pPr>
      <w:keepNext/>
      <w:numPr>
        <w:ilvl w:val="3"/>
        <w:numId w:val="29"/>
      </w:numPr>
      <w:outlineLvl w:val="2"/>
    </w:pPr>
    <w:rPr>
      <w:b/>
    </w:rPr>
  </w:style>
  <w:style w:type="paragraph" w:customStyle="1" w:styleId="BMH4">
    <w:name w:val="BM_H4"/>
    <w:basedOn w:val="BMT0"/>
    <w:next w:val="BMT0"/>
    <w:uiPriority w:val="11"/>
    <w:rsid w:val="005409E2"/>
    <w:pPr>
      <w:keepNext/>
      <w:numPr>
        <w:ilvl w:val="4"/>
        <w:numId w:val="29"/>
      </w:numPr>
      <w:outlineLvl w:val="3"/>
    </w:pPr>
    <w:rPr>
      <w:b/>
    </w:rPr>
  </w:style>
  <w:style w:type="paragraph" w:customStyle="1" w:styleId="BMH">
    <w:name w:val="BM_H"/>
    <w:basedOn w:val="BMT0"/>
    <w:next w:val="BMT0"/>
    <w:uiPriority w:val="11"/>
    <w:rsid w:val="005409E2"/>
    <w:pPr>
      <w:keepNext/>
      <w:numPr>
        <w:numId w:val="29"/>
      </w:numPr>
      <w:outlineLvl w:val="0"/>
    </w:pPr>
    <w:rPr>
      <w:b/>
      <w:caps/>
    </w:rPr>
  </w:style>
  <w:style w:type="paragraph" w:customStyle="1" w:styleId="BMH50">
    <w:name w:val="BM_H50"/>
    <w:basedOn w:val="BMT0"/>
    <w:uiPriority w:val="11"/>
    <w:rsid w:val="005409E2"/>
    <w:pPr>
      <w:numPr>
        <w:ilvl w:val="5"/>
        <w:numId w:val="29"/>
      </w:numPr>
    </w:pPr>
  </w:style>
  <w:style w:type="paragraph" w:customStyle="1" w:styleId="BMH60">
    <w:name w:val="BM_H60"/>
    <w:basedOn w:val="BMT0"/>
    <w:uiPriority w:val="11"/>
    <w:rsid w:val="005409E2"/>
    <w:pPr>
      <w:numPr>
        <w:ilvl w:val="6"/>
        <w:numId w:val="29"/>
      </w:numPr>
    </w:pPr>
  </w:style>
  <w:style w:type="paragraph" w:customStyle="1" w:styleId="BMH51">
    <w:name w:val="BM_H51"/>
    <w:basedOn w:val="BMH50"/>
    <w:uiPriority w:val="11"/>
    <w:rsid w:val="005409E2"/>
    <w:pPr>
      <w:tabs>
        <w:tab w:val="clear" w:pos="709"/>
        <w:tab w:val="left" w:pos="1418"/>
      </w:tabs>
      <w:ind w:left="1418"/>
    </w:pPr>
  </w:style>
  <w:style w:type="paragraph" w:customStyle="1" w:styleId="BMH52">
    <w:name w:val="BM_H52"/>
    <w:basedOn w:val="BMH50"/>
    <w:uiPriority w:val="11"/>
    <w:rsid w:val="005409E2"/>
    <w:pPr>
      <w:tabs>
        <w:tab w:val="left" w:pos="2126"/>
      </w:tabs>
      <w:ind w:left="2127"/>
    </w:pPr>
  </w:style>
  <w:style w:type="paragraph" w:customStyle="1" w:styleId="BMH61">
    <w:name w:val="BM_H61"/>
    <w:basedOn w:val="BMH60"/>
    <w:uiPriority w:val="11"/>
    <w:rsid w:val="005409E2"/>
    <w:pPr>
      <w:tabs>
        <w:tab w:val="clear" w:pos="709"/>
        <w:tab w:val="left" w:pos="1418"/>
      </w:tabs>
      <w:ind w:left="1418"/>
    </w:pPr>
  </w:style>
  <w:style w:type="paragraph" w:customStyle="1" w:styleId="BMH62">
    <w:name w:val="BM_H62"/>
    <w:basedOn w:val="BMH60"/>
    <w:uiPriority w:val="11"/>
    <w:rsid w:val="005409E2"/>
    <w:pPr>
      <w:tabs>
        <w:tab w:val="clear" w:pos="709"/>
        <w:tab w:val="left" w:pos="2126"/>
      </w:tabs>
      <w:ind w:left="2127"/>
    </w:pPr>
  </w:style>
  <w:style w:type="paragraph" w:customStyle="1" w:styleId="BMH63">
    <w:name w:val="BM_H63"/>
    <w:basedOn w:val="BMH60"/>
    <w:uiPriority w:val="11"/>
    <w:rsid w:val="005409E2"/>
    <w:pPr>
      <w:tabs>
        <w:tab w:val="clear" w:pos="709"/>
        <w:tab w:val="left" w:pos="2835"/>
      </w:tabs>
      <w:ind w:left="2835"/>
    </w:pPr>
  </w:style>
  <w:style w:type="paragraph" w:customStyle="1" w:styleId="BML1">
    <w:name w:val="BM_L1"/>
    <w:basedOn w:val="BMH1"/>
    <w:uiPriority w:val="11"/>
    <w:rsid w:val="005409E2"/>
    <w:pPr>
      <w:keepNext w:val="0"/>
      <w:outlineLvl w:val="9"/>
    </w:pPr>
    <w:rPr>
      <w:b w:val="0"/>
      <w:caps w:val="0"/>
    </w:rPr>
  </w:style>
  <w:style w:type="paragraph" w:customStyle="1" w:styleId="BML2">
    <w:name w:val="BM_L2"/>
    <w:basedOn w:val="BMH2"/>
    <w:uiPriority w:val="11"/>
    <w:rsid w:val="005409E2"/>
    <w:pPr>
      <w:keepNext w:val="0"/>
      <w:outlineLvl w:val="9"/>
    </w:pPr>
    <w:rPr>
      <w:b w:val="0"/>
    </w:rPr>
  </w:style>
  <w:style w:type="paragraph" w:customStyle="1" w:styleId="BML3">
    <w:name w:val="BM_L3"/>
    <w:basedOn w:val="BMH3"/>
    <w:uiPriority w:val="11"/>
    <w:rsid w:val="005409E2"/>
    <w:pPr>
      <w:keepNext w:val="0"/>
      <w:outlineLvl w:val="9"/>
    </w:pPr>
    <w:rPr>
      <w:b w:val="0"/>
    </w:rPr>
  </w:style>
  <w:style w:type="paragraph" w:customStyle="1" w:styleId="BML4">
    <w:name w:val="BM_L4"/>
    <w:basedOn w:val="BMH4"/>
    <w:uiPriority w:val="11"/>
    <w:rsid w:val="005409E2"/>
    <w:pPr>
      <w:keepNext w:val="0"/>
      <w:outlineLvl w:val="9"/>
    </w:pPr>
    <w:rPr>
      <w:b w:val="0"/>
    </w:rPr>
  </w:style>
  <w:style w:type="paragraph" w:customStyle="1" w:styleId="BMa0">
    <w:name w:val="BM_a0"/>
    <w:basedOn w:val="BMT0"/>
    <w:uiPriority w:val="11"/>
    <w:rsid w:val="005409E2"/>
    <w:pPr>
      <w:numPr>
        <w:numId w:val="16"/>
      </w:numPr>
    </w:pPr>
  </w:style>
  <w:style w:type="paragraph" w:customStyle="1" w:styleId="BMa1">
    <w:name w:val="BM_a1"/>
    <w:basedOn w:val="BMT0"/>
    <w:uiPriority w:val="11"/>
    <w:rsid w:val="005409E2"/>
    <w:pPr>
      <w:numPr>
        <w:numId w:val="17"/>
      </w:numPr>
    </w:pPr>
  </w:style>
  <w:style w:type="paragraph" w:customStyle="1" w:styleId="BMa2">
    <w:name w:val="BM_a2"/>
    <w:basedOn w:val="BMT0"/>
    <w:uiPriority w:val="11"/>
    <w:rsid w:val="005409E2"/>
    <w:pPr>
      <w:numPr>
        <w:numId w:val="18"/>
      </w:numPr>
    </w:pPr>
  </w:style>
  <w:style w:type="paragraph" w:customStyle="1" w:styleId="BMi0">
    <w:name w:val="BM_i0"/>
    <w:basedOn w:val="BMT0"/>
    <w:uiPriority w:val="11"/>
    <w:rsid w:val="005409E2"/>
    <w:pPr>
      <w:numPr>
        <w:numId w:val="19"/>
      </w:numPr>
    </w:pPr>
  </w:style>
  <w:style w:type="paragraph" w:customStyle="1" w:styleId="BMi1">
    <w:name w:val="BM_i1"/>
    <w:basedOn w:val="BMT0"/>
    <w:uiPriority w:val="11"/>
    <w:rsid w:val="005409E2"/>
    <w:pPr>
      <w:numPr>
        <w:numId w:val="20"/>
      </w:numPr>
    </w:pPr>
  </w:style>
  <w:style w:type="paragraph" w:customStyle="1" w:styleId="BMi2">
    <w:name w:val="BM_i2"/>
    <w:basedOn w:val="BMT0"/>
    <w:uiPriority w:val="11"/>
    <w:rsid w:val="005409E2"/>
    <w:pPr>
      <w:numPr>
        <w:numId w:val="21"/>
      </w:numPr>
    </w:pPr>
  </w:style>
  <w:style w:type="paragraph" w:customStyle="1" w:styleId="BMi3">
    <w:name w:val="BM_i3"/>
    <w:basedOn w:val="BMT0"/>
    <w:uiPriority w:val="11"/>
    <w:rsid w:val="005409E2"/>
    <w:pPr>
      <w:numPr>
        <w:numId w:val="22"/>
      </w:numPr>
    </w:pPr>
  </w:style>
  <w:style w:type="paragraph" w:customStyle="1" w:styleId="BMBullets0">
    <w:name w:val="BM_Bullets0"/>
    <w:basedOn w:val="BMT0"/>
    <w:uiPriority w:val="11"/>
    <w:rsid w:val="005409E2"/>
    <w:pPr>
      <w:numPr>
        <w:numId w:val="23"/>
      </w:numPr>
    </w:pPr>
  </w:style>
  <w:style w:type="paragraph" w:customStyle="1" w:styleId="BMBullets1">
    <w:name w:val="BM_Bullets1"/>
    <w:basedOn w:val="BMT0"/>
    <w:uiPriority w:val="11"/>
    <w:rsid w:val="005409E2"/>
    <w:pPr>
      <w:numPr>
        <w:numId w:val="24"/>
      </w:numPr>
    </w:pPr>
  </w:style>
  <w:style w:type="paragraph" w:customStyle="1" w:styleId="BMBullets2">
    <w:name w:val="BM_Bullets2"/>
    <w:basedOn w:val="BMT0"/>
    <w:uiPriority w:val="11"/>
    <w:rsid w:val="005409E2"/>
    <w:pPr>
      <w:numPr>
        <w:numId w:val="25"/>
      </w:numPr>
    </w:pPr>
  </w:style>
  <w:style w:type="paragraph" w:customStyle="1" w:styleId="BMEFA">
    <w:name w:val="BM_EFA"/>
    <w:basedOn w:val="BMT0"/>
    <w:uiPriority w:val="11"/>
    <w:rsid w:val="005409E2"/>
    <w:pPr>
      <w:numPr>
        <w:numId w:val="26"/>
      </w:numPr>
    </w:pPr>
  </w:style>
  <w:style w:type="paragraph" w:customStyle="1" w:styleId="BMEFN">
    <w:name w:val="BM_EFN"/>
    <w:basedOn w:val="BMT0"/>
    <w:uiPriority w:val="11"/>
    <w:rsid w:val="005409E2"/>
    <w:pPr>
      <w:numPr>
        <w:numId w:val="27"/>
      </w:numPr>
    </w:pPr>
  </w:style>
  <w:style w:type="paragraph" w:customStyle="1" w:styleId="BMH70">
    <w:name w:val="BM_H70"/>
    <w:basedOn w:val="BMT0"/>
    <w:uiPriority w:val="6"/>
    <w:rsid w:val="005409E2"/>
    <w:pPr>
      <w:numPr>
        <w:ilvl w:val="7"/>
        <w:numId w:val="29"/>
      </w:numPr>
    </w:pPr>
  </w:style>
  <w:style w:type="paragraph" w:customStyle="1" w:styleId="BMH71">
    <w:name w:val="BM_H71"/>
    <w:basedOn w:val="BMH70"/>
    <w:uiPriority w:val="6"/>
    <w:rsid w:val="005409E2"/>
    <w:pPr>
      <w:tabs>
        <w:tab w:val="clear" w:pos="709"/>
        <w:tab w:val="left" w:pos="1418"/>
      </w:tabs>
      <w:ind w:left="1418"/>
    </w:pPr>
  </w:style>
  <w:style w:type="paragraph" w:customStyle="1" w:styleId="BMH72">
    <w:name w:val="BM_H72"/>
    <w:basedOn w:val="BMH70"/>
    <w:uiPriority w:val="6"/>
    <w:rsid w:val="005409E2"/>
    <w:pPr>
      <w:tabs>
        <w:tab w:val="clear" w:pos="709"/>
        <w:tab w:val="left" w:pos="2126"/>
      </w:tabs>
      <w:ind w:left="2127"/>
    </w:pPr>
  </w:style>
  <w:style w:type="paragraph" w:customStyle="1" w:styleId="BMH73">
    <w:name w:val="BM_H73"/>
    <w:basedOn w:val="BMH70"/>
    <w:uiPriority w:val="6"/>
    <w:rsid w:val="005409E2"/>
    <w:pPr>
      <w:tabs>
        <w:tab w:val="clear" w:pos="709"/>
        <w:tab w:val="left" w:pos="2835"/>
      </w:tabs>
      <w:ind w:left="2835"/>
    </w:pPr>
  </w:style>
  <w:style w:type="paragraph" w:customStyle="1" w:styleId="BMA3">
    <w:name w:val="BM_A3"/>
    <w:basedOn w:val="BMT0"/>
    <w:uiPriority w:val="6"/>
    <w:rsid w:val="005409E2"/>
    <w:pPr>
      <w:numPr>
        <w:numId w:val="40"/>
      </w:numPr>
    </w:pPr>
  </w:style>
  <w:style w:type="numbering" w:customStyle="1" w:styleId="BMDefinitions">
    <w:name w:val="B&amp;M Definitions"/>
    <w:uiPriority w:val="99"/>
    <w:rsid w:val="005409E2"/>
    <w:pPr>
      <w:numPr>
        <w:numId w:val="41"/>
      </w:numPr>
    </w:pPr>
  </w:style>
  <w:style w:type="numbering" w:customStyle="1" w:styleId="BMHeadings">
    <w:name w:val="B&amp;M Headings"/>
    <w:uiPriority w:val="99"/>
    <w:rsid w:val="005409E2"/>
    <w:pPr>
      <w:numPr>
        <w:numId w:val="42"/>
      </w:numPr>
    </w:pPr>
  </w:style>
  <w:style w:type="numbering" w:customStyle="1" w:styleId="BMListNumbers">
    <w:name w:val="B&amp;M List Numbers"/>
    <w:uiPriority w:val="99"/>
    <w:rsid w:val="005409E2"/>
    <w:pPr>
      <w:numPr>
        <w:numId w:val="43"/>
      </w:numPr>
    </w:pPr>
  </w:style>
  <w:style w:type="numbering" w:customStyle="1" w:styleId="BMSchedules">
    <w:name w:val="B&amp;M Schedules"/>
    <w:uiPriority w:val="99"/>
    <w:rsid w:val="005409E2"/>
    <w:pPr>
      <w:numPr>
        <w:numId w:val="44"/>
      </w:numPr>
    </w:pPr>
  </w:style>
  <w:style w:type="paragraph" w:customStyle="1" w:styleId="BMKAddressInfo">
    <w:name w:val="BMK Address Info"/>
    <w:link w:val="BMKAddressInfoChar"/>
    <w:semiHidden/>
    <w:rsid w:val="005409E2"/>
    <w:pPr>
      <w:spacing w:after="0" w:line="240" w:lineRule="auto"/>
    </w:pPr>
    <w:rPr>
      <w:rFonts w:ascii="Arial" w:eastAsia="PMingLiU" w:hAnsi="Arial"/>
      <w:noProof/>
      <w:sz w:val="16"/>
      <w:lang w:val="en-AU" w:eastAsia="zh-CN"/>
    </w:rPr>
  </w:style>
  <w:style w:type="character" w:customStyle="1" w:styleId="BMKAddressInfoChar">
    <w:name w:val="BMK Address Info Char"/>
    <w:link w:val="BMKAddressInfo"/>
    <w:semiHidden/>
    <w:rsid w:val="005409E2"/>
    <w:rPr>
      <w:rFonts w:ascii="Arial" w:eastAsia="PMingLiU" w:hAnsi="Arial"/>
      <w:noProof/>
      <w:sz w:val="16"/>
      <w:lang w:val="en-AU" w:eastAsia="zh-CN"/>
    </w:rPr>
  </w:style>
  <w:style w:type="paragraph" w:customStyle="1" w:styleId="BMKAddress1">
    <w:name w:val="BMK Address1"/>
    <w:basedOn w:val="Normal"/>
    <w:semiHidden/>
    <w:rsid w:val="005409E2"/>
    <w:pPr>
      <w:spacing w:line="260" w:lineRule="atLeast"/>
    </w:pPr>
  </w:style>
  <w:style w:type="paragraph" w:customStyle="1" w:styleId="BMKAttention">
    <w:name w:val="BMK Attention"/>
    <w:basedOn w:val="Normal"/>
    <w:semiHidden/>
    <w:rsid w:val="005409E2"/>
    <w:pPr>
      <w:spacing w:line="260" w:lineRule="atLeast"/>
    </w:pPr>
  </w:style>
  <w:style w:type="paragraph" w:customStyle="1" w:styleId="BMKCities">
    <w:name w:val="BMK Cities"/>
    <w:semiHidden/>
    <w:rsid w:val="005409E2"/>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rsid w:val="005409E2"/>
  </w:style>
  <w:style w:type="paragraph" w:customStyle="1" w:styleId="BMKDeliveryPhrase">
    <w:name w:val="BMK Delivery Phrase"/>
    <w:basedOn w:val="BMKAddressInfo"/>
    <w:semiHidden/>
    <w:rsid w:val="005409E2"/>
    <w:pPr>
      <w:framePr w:w="2943" w:h="1734" w:hRule="exact" w:wrap="around" w:vAnchor="text" w:hAnchor="page" w:x="8533" w:y="208"/>
    </w:pPr>
    <w:rPr>
      <w:b/>
    </w:rPr>
  </w:style>
  <w:style w:type="paragraph" w:customStyle="1" w:styleId="BMKDocumentName">
    <w:name w:val="BMK Document Name"/>
    <w:basedOn w:val="Normal"/>
    <w:next w:val="Normal"/>
    <w:semiHidden/>
    <w:rsid w:val="005409E2"/>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DocumentNameHK">
    <w:name w:val="BMK Document Name HK"/>
    <w:basedOn w:val="Normal"/>
    <w:next w:val="Normal"/>
    <w:semiHidden/>
    <w:rsid w:val="005409E2"/>
    <w:pPr>
      <w:spacing w:line="200" w:lineRule="atLeast"/>
    </w:pPr>
    <w:rPr>
      <w:rFonts w:ascii="Arial Black" w:eastAsiaTheme="majorEastAsia" w:hAnsi="Arial Black" w:cstheme="majorHAnsi"/>
      <w:b/>
      <w:noProof/>
      <w:sz w:val="18"/>
      <w:szCs w:val="32"/>
    </w:rPr>
  </w:style>
  <w:style w:type="paragraph" w:customStyle="1" w:styleId="BMKLegalNoticePhrase">
    <w:name w:val="BMK Legal Notice Phrase"/>
    <w:basedOn w:val="Normal"/>
    <w:semiHidden/>
    <w:rsid w:val="005409E2"/>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Normal"/>
    <w:semiHidden/>
    <w:rsid w:val="005409E2"/>
    <w:pPr>
      <w:spacing w:before="0"/>
    </w:pPr>
  </w:style>
  <w:style w:type="paragraph" w:customStyle="1" w:styleId="BMKMemberFirmName">
    <w:name w:val="BMK Member Firm Name"/>
    <w:basedOn w:val="BMKAddressInfo"/>
    <w:next w:val="BMKAddressInfo"/>
    <w:link w:val="BMKMemberFirmNameChar"/>
    <w:semiHidden/>
    <w:rsid w:val="005409E2"/>
    <w:rPr>
      <w:b/>
      <w:bCs/>
    </w:rPr>
  </w:style>
  <w:style w:type="character" w:customStyle="1" w:styleId="BMKMemberFirmNameChar">
    <w:name w:val="BMK Member Firm Name Char"/>
    <w:link w:val="BMKMemberFirmName"/>
    <w:semiHidden/>
    <w:rsid w:val="005409E2"/>
    <w:rPr>
      <w:rFonts w:ascii="Arial" w:eastAsia="PMingLiU" w:hAnsi="Arial"/>
      <w:b/>
      <w:bCs/>
      <w:noProof/>
      <w:sz w:val="16"/>
      <w:lang w:val="en-AU" w:eastAsia="zh-CN"/>
    </w:rPr>
  </w:style>
  <w:style w:type="paragraph" w:customStyle="1" w:styleId="BMKMultiOffice">
    <w:name w:val="BMK Multi Office"/>
    <w:basedOn w:val="Normal"/>
    <w:next w:val="Normal"/>
    <w:semiHidden/>
    <w:rsid w:val="005409E2"/>
    <w:rPr>
      <w:rFonts w:ascii="Arial Black" w:eastAsia="PMingLiU" w:hAnsi="Arial Black"/>
      <w:noProof/>
      <w:spacing w:val="2"/>
      <w:sz w:val="11"/>
      <w:szCs w:val="24"/>
    </w:rPr>
  </w:style>
  <w:style w:type="paragraph" w:customStyle="1" w:styleId="BMKMultiOfficeAddress">
    <w:name w:val="BMK Multi Office Address"/>
    <w:basedOn w:val="BMKCities"/>
    <w:semiHidden/>
    <w:rsid w:val="005409E2"/>
  </w:style>
  <w:style w:type="paragraph" w:customStyle="1" w:styleId="BMKPartnerList">
    <w:name w:val="BMK Partner List"/>
    <w:basedOn w:val="BMKCities"/>
    <w:semiHidden/>
    <w:rsid w:val="005409E2"/>
    <w:pPr>
      <w:adjustRightInd w:val="0"/>
      <w:snapToGrid w:val="0"/>
      <w:spacing w:after="20"/>
    </w:pPr>
    <w:rPr>
      <w:spacing w:val="0"/>
      <w:sz w:val="10"/>
      <w:szCs w:val="16"/>
    </w:rPr>
  </w:style>
  <w:style w:type="paragraph" w:customStyle="1" w:styleId="BMKPrivacyText">
    <w:name w:val="BMK Privacy Text"/>
    <w:basedOn w:val="Footer"/>
    <w:link w:val="BMKPrivacyTextChar"/>
    <w:semiHidden/>
    <w:rsid w:val="005409E2"/>
  </w:style>
  <w:style w:type="character" w:customStyle="1" w:styleId="BMKPrivacyTextChar">
    <w:name w:val="BMK Privacy Text Char"/>
    <w:link w:val="BMKPrivacyText"/>
    <w:semiHidden/>
    <w:rsid w:val="005409E2"/>
    <w:rPr>
      <w:rFonts w:asciiTheme="majorHAnsi" w:eastAsiaTheme="majorEastAsia" w:hAnsiTheme="majorHAnsi" w:cstheme="majorHAnsi"/>
      <w:noProof/>
      <w:sz w:val="16"/>
      <w:szCs w:val="28"/>
      <w:lang w:val="en-AU" w:eastAsia="zh-CN"/>
    </w:rPr>
  </w:style>
  <w:style w:type="paragraph" w:customStyle="1" w:styleId="BMKPrivacyTitle">
    <w:name w:val="BMK Privacy Title"/>
    <w:basedOn w:val="Normal"/>
    <w:semiHidden/>
    <w:rsid w:val="005409E2"/>
    <w:pPr>
      <w:spacing w:before="260" w:after="140" w:line="240" w:lineRule="atLeast"/>
    </w:pPr>
    <w:rPr>
      <w:rFonts w:ascii="Arial Black" w:hAnsi="Arial Black"/>
      <w:sz w:val="18"/>
    </w:rPr>
  </w:style>
  <w:style w:type="paragraph" w:customStyle="1" w:styleId="BMKQualifier">
    <w:name w:val="BMK Qualifier"/>
    <w:semiHidden/>
    <w:rsid w:val="005409E2"/>
    <w:pPr>
      <w:spacing w:line="170" w:lineRule="atLeast"/>
    </w:pPr>
    <w:rPr>
      <w:rFonts w:asciiTheme="majorHAnsi" w:eastAsia="PMingLiU" w:hAnsiTheme="majorHAnsi"/>
      <w:caps/>
      <w:noProof/>
      <w:sz w:val="13"/>
      <w:szCs w:val="13"/>
      <w:lang w:val="en-AU" w:eastAsia="zh-CN"/>
    </w:rPr>
  </w:style>
  <w:style w:type="paragraph" w:customStyle="1" w:styleId="BMKRecipient1">
    <w:name w:val="BMK Recipient1"/>
    <w:basedOn w:val="Normal"/>
    <w:semiHidden/>
    <w:rsid w:val="005409E2"/>
    <w:pPr>
      <w:spacing w:line="260" w:lineRule="atLeast"/>
    </w:pPr>
  </w:style>
  <w:style w:type="paragraph" w:customStyle="1" w:styleId="BMKRefInfo">
    <w:name w:val="BMK Ref Info"/>
    <w:basedOn w:val="BMKAddressInfo"/>
    <w:semiHidden/>
    <w:rsid w:val="005409E2"/>
    <w:pPr>
      <w:framePr w:w="2943" w:h="1734" w:hRule="exact" w:wrap="around" w:vAnchor="text" w:hAnchor="page" w:x="8533" w:y="208"/>
    </w:pPr>
  </w:style>
  <w:style w:type="paragraph" w:customStyle="1" w:styleId="BMKRegions">
    <w:name w:val="BMK Regions"/>
    <w:basedOn w:val="BMKCities"/>
    <w:next w:val="BMKCities"/>
    <w:semiHidden/>
    <w:rsid w:val="005409E2"/>
    <w:rPr>
      <w:rFonts w:ascii="Arial Black" w:hAnsi="Arial Black"/>
      <w:szCs w:val="24"/>
    </w:rPr>
  </w:style>
  <w:style w:type="paragraph" w:customStyle="1" w:styleId="BMKSalutation">
    <w:name w:val="BMK Salutation"/>
    <w:basedOn w:val="Normal"/>
    <w:semiHidden/>
    <w:rsid w:val="005409E2"/>
    <w:pPr>
      <w:spacing w:line="260" w:lineRule="atLeast"/>
    </w:pPr>
  </w:style>
  <w:style w:type="paragraph" w:customStyle="1" w:styleId="BMKSubject">
    <w:name w:val="BMK Subject"/>
    <w:basedOn w:val="Normal"/>
    <w:semiHidden/>
    <w:rsid w:val="005409E2"/>
    <w:pPr>
      <w:spacing w:line="260" w:lineRule="atLeast"/>
    </w:pPr>
    <w:rPr>
      <w:rFonts w:asciiTheme="majorHAnsi" w:eastAsiaTheme="majorEastAsia" w:hAnsiTheme="majorHAnsi" w:cstheme="majorHAnsi"/>
      <w:b/>
      <w:bCs/>
    </w:rPr>
  </w:style>
  <w:style w:type="paragraph" w:customStyle="1" w:styleId="BMKSubtitle">
    <w:name w:val="BMK Subtitle"/>
    <w:basedOn w:val="Normal"/>
    <w:next w:val="BodyText"/>
    <w:semiHidden/>
    <w:rsid w:val="005409E2"/>
    <w:pPr>
      <w:spacing w:after="180" w:line="260" w:lineRule="atLeast"/>
    </w:pPr>
    <w:rPr>
      <w:rFonts w:asciiTheme="majorHAnsi" w:eastAsiaTheme="majorEastAsia" w:hAnsiTheme="majorHAnsi" w:cstheme="majorHAnsi"/>
      <w:sz w:val="32"/>
    </w:rPr>
  </w:style>
  <w:style w:type="paragraph" w:styleId="BodyText">
    <w:name w:val="Body Text"/>
    <w:basedOn w:val="Normal"/>
    <w:link w:val="BodyTextChar"/>
    <w:uiPriority w:val="99"/>
    <w:semiHidden/>
    <w:unhideWhenUsed/>
    <w:rsid w:val="005409E2"/>
    <w:pPr>
      <w:spacing w:after="120"/>
    </w:pPr>
  </w:style>
  <w:style w:type="character" w:customStyle="1" w:styleId="BodyTextChar">
    <w:name w:val="Body Text Char"/>
    <w:basedOn w:val="DefaultParagraphFont"/>
    <w:link w:val="BodyText"/>
    <w:uiPriority w:val="99"/>
    <w:semiHidden/>
    <w:rsid w:val="005409E2"/>
    <w:rPr>
      <w:rFonts w:eastAsiaTheme="minorEastAsia"/>
      <w:szCs w:val="28"/>
      <w:lang w:val="en-AU" w:eastAsia="zh-CN"/>
    </w:rPr>
  </w:style>
  <w:style w:type="paragraph" w:customStyle="1" w:styleId="BMKTitle">
    <w:name w:val="BMK Title"/>
    <w:basedOn w:val="Normal"/>
    <w:next w:val="BodyText"/>
    <w:semiHidden/>
    <w:rsid w:val="005409E2"/>
    <w:pPr>
      <w:spacing w:after="180" w:line="260" w:lineRule="atLeast"/>
    </w:pPr>
    <w:rPr>
      <w:rFonts w:asciiTheme="majorHAnsi" w:eastAsiaTheme="majorEastAsia" w:hAnsiTheme="majorHAnsi" w:cstheme="majorHAnsi"/>
      <w:sz w:val="48"/>
    </w:rPr>
  </w:style>
  <w:style w:type="paragraph" w:customStyle="1" w:styleId="BMKDate">
    <w:name w:val="BMKDate"/>
    <w:basedOn w:val="Normal"/>
    <w:semiHidden/>
    <w:rsid w:val="005409E2"/>
    <w:pPr>
      <w:spacing w:line="260" w:lineRule="atLeast"/>
    </w:pPr>
  </w:style>
  <w:style w:type="paragraph" w:customStyle="1" w:styleId="BMKHeaderLogoSHI">
    <w:name w:val="BMKHeaderLogoSHI"/>
    <w:semiHidden/>
    <w:rsid w:val="005409E2"/>
    <w:pPr>
      <w:tabs>
        <w:tab w:val="left" w:pos="709"/>
        <w:tab w:val="left" w:pos="1418"/>
        <w:tab w:val="left" w:pos="2126"/>
        <w:tab w:val="left" w:pos="2835"/>
        <w:tab w:val="right" w:pos="7876"/>
      </w:tabs>
      <w:spacing w:after="140" w:line="260" w:lineRule="atLeast"/>
    </w:pPr>
    <w:rPr>
      <w:rFonts w:eastAsiaTheme="minorEastAsia" w:cstheme="minorHAnsi"/>
      <w:szCs w:val="24"/>
      <w:lang w:val="en-AU" w:eastAsia="zh-CN"/>
    </w:rPr>
  </w:style>
  <w:style w:type="character" w:customStyle="1" w:styleId="Definition">
    <w:name w:val="Definition"/>
    <w:basedOn w:val="DefaultParagraphFont"/>
    <w:uiPriority w:val="3"/>
    <w:rsid w:val="005409E2"/>
    <w:rPr>
      <w:b/>
      <w:bCs/>
      <w:i w:val="0"/>
      <w:szCs w:val="28"/>
    </w:rPr>
  </w:style>
  <w:style w:type="paragraph" w:customStyle="1" w:styleId="DefinitionParagraph">
    <w:name w:val="Definition Paragraph"/>
    <w:basedOn w:val="Normal"/>
    <w:uiPriority w:val="2"/>
    <w:rsid w:val="005409E2"/>
    <w:pPr>
      <w:numPr>
        <w:numId w:val="41"/>
      </w:numPr>
      <w:spacing w:after="180" w:line="260" w:lineRule="atLeast"/>
    </w:pPr>
  </w:style>
  <w:style w:type="character" w:customStyle="1" w:styleId="DMReference">
    <w:name w:val="DMReference"/>
    <w:basedOn w:val="FooterChar"/>
    <w:semiHidden/>
    <w:rsid w:val="005409E2"/>
    <w:rPr>
      <w:rFonts w:asciiTheme="majorHAnsi" w:eastAsiaTheme="majorEastAsia" w:hAnsiTheme="majorHAnsi" w:cstheme="majorHAnsi"/>
      <w:noProof/>
      <w:sz w:val="16"/>
      <w:szCs w:val="16"/>
      <w:lang w:val="en-AU" w:eastAsia="zh-CN"/>
    </w:rPr>
  </w:style>
  <w:style w:type="paragraph" w:customStyle="1" w:styleId="LetterDetail">
    <w:name w:val="LetterDetail"/>
    <w:basedOn w:val="Normal"/>
    <w:semiHidden/>
    <w:rsid w:val="005409E2"/>
    <w:pPr>
      <w:spacing w:line="260" w:lineRule="atLeast"/>
    </w:pPr>
  </w:style>
  <w:style w:type="paragraph" w:customStyle="1" w:styleId="OtherContact">
    <w:name w:val="OtherContact"/>
    <w:basedOn w:val="Normal"/>
    <w:semiHidden/>
    <w:rsid w:val="005409E2"/>
    <w:rPr>
      <w:rFonts w:asciiTheme="majorHAnsi" w:eastAsiaTheme="majorEastAsia" w:hAnsiTheme="majorHAnsi" w:cstheme="majorHAnsi"/>
      <w:sz w:val="16"/>
    </w:rPr>
  </w:style>
  <w:style w:type="paragraph" w:customStyle="1" w:styleId="Recital">
    <w:name w:val="Recital"/>
    <w:basedOn w:val="Normal"/>
    <w:uiPriority w:val="7"/>
    <w:rsid w:val="005409E2"/>
    <w:pPr>
      <w:numPr>
        <w:numId w:val="45"/>
      </w:numPr>
      <w:spacing w:after="180" w:line="260" w:lineRule="atLeast"/>
    </w:pPr>
    <w:rPr>
      <w:rFonts w:cs="Times New Roman"/>
    </w:rPr>
  </w:style>
  <w:style w:type="paragraph" w:customStyle="1" w:styleId="SchH1">
    <w:name w:val="SchH1"/>
    <w:basedOn w:val="Normal"/>
    <w:next w:val="BodyText"/>
    <w:uiPriority w:val="6"/>
    <w:rsid w:val="005409E2"/>
    <w:pPr>
      <w:keepNext/>
      <w:numPr>
        <w:numId w:val="46"/>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5409E2"/>
    <w:pPr>
      <w:keepNext/>
      <w:numPr>
        <w:ilvl w:val="1"/>
        <w:numId w:val="46"/>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5409E2"/>
    <w:pPr>
      <w:numPr>
        <w:ilvl w:val="2"/>
        <w:numId w:val="46"/>
      </w:numPr>
      <w:spacing w:after="180" w:line="260" w:lineRule="atLeast"/>
    </w:pPr>
  </w:style>
  <w:style w:type="paragraph" w:customStyle="1" w:styleId="SchH4">
    <w:name w:val="SchH4"/>
    <w:basedOn w:val="Normal"/>
    <w:uiPriority w:val="6"/>
    <w:rsid w:val="005409E2"/>
    <w:pPr>
      <w:numPr>
        <w:ilvl w:val="3"/>
        <w:numId w:val="46"/>
      </w:numPr>
      <w:spacing w:after="180" w:line="260" w:lineRule="atLeast"/>
    </w:pPr>
  </w:style>
  <w:style w:type="paragraph" w:customStyle="1" w:styleId="SchH5">
    <w:name w:val="SchH5"/>
    <w:basedOn w:val="Normal"/>
    <w:uiPriority w:val="6"/>
    <w:rsid w:val="005409E2"/>
    <w:pPr>
      <w:numPr>
        <w:ilvl w:val="4"/>
        <w:numId w:val="46"/>
      </w:numPr>
      <w:spacing w:after="180" w:line="260" w:lineRule="atLeast"/>
    </w:pPr>
  </w:style>
  <w:style w:type="paragraph" w:customStyle="1" w:styleId="SchH6">
    <w:name w:val="SchH6"/>
    <w:basedOn w:val="Normal"/>
    <w:uiPriority w:val="6"/>
    <w:rsid w:val="005409E2"/>
    <w:pPr>
      <w:numPr>
        <w:ilvl w:val="5"/>
        <w:numId w:val="46"/>
      </w:numPr>
      <w:spacing w:after="180" w:line="260" w:lineRule="atLeast"/>
    </w:pPr>
  </w:style>
  <w:style w:type="paragraph" w:customStyle="1" w:styleId="SchSH">
    <w:name w:val="SchSH"/>
    <w:basedOn w:val="Normal"/>
    <w:next w:val="BodyText"/>
    <w:uiPriority w:val="6"/>
    <w:rsid w:val="005409E2"/>
    <w:pPr>
      <w:keepNext/>
      <w:spacing w:after="180" w:line="260" w:lineRule="atLeast"/>
    </w:pPr>
    <w:rPr>
      <w:rFonts w:asciiTheme="majorHAnsi" w:eastAsiaTheme="majorEastAsia" w:hAnsiTheme="majorHAnsi" w:cstheme="majorHAnsi"/>
      <w:b/>
    </w:rPr>
  </w:style>
  <w:style w:type="paragraph" w:customStyle="1" w:styleId="TOCHeading">
    <w:name w:val="TOCHeading"/>
    <w:basedOn w:val="Normal"/>
    <w:next w:val="BodyText"/>
    <w:uiPriority w:val="11"/>
    <w:semiHidden/>
    <w:rsid w:val="005409E2"/>
    <w:pPr>
      <w:pBdr>
        <w:bottom w:val="single" w:sz="4" w:space="9" w:color="auto"/>
      </w:pBdr>
      <w:spacing w:after="180" w:line="260" w:lineRule="exact"/>
    </w:pPr>
    <w:rPr>
      <w:rFonts w:asciiTheme="majorHAnsi" w:eastAsiaTheme="majorEastAsia" w:hAnsiTheme="majorHAnsi" w:cstheme="majorHAnsi"/>
      <w:b/>
      <w:bCs/>
      <w:sz w:val="24"/>
    </w:rPr>
  </w:style>
  <w:style w:type="paragraph" w:styleId="ListNumber">
    <w:name w:val="List Number"/>
    <w:basedOn w:val="Normal"/>
    <w:uiPriority w:val="7"/>
    <w:qFormat/>
    <w:rsid w:val="005409E2"/>
    <w:pPr>
      <w:numPr>
        <w:numId w:val="43"/>
      </w:numPr>
      <w:spacing w:after="180" w:line="260" w:lineRule="atLeast"/>
    </w:pPr>
  </w:style>
  <w:style w:type="paragraph" w:styleId="ListNumber2">
    <w:name w:val="List Number 2"/>
    <w:basedOn w:val="Normal"/>
    <w:uiPriority w:val="7"/>
    <w:qFormat/>
    <w:rsid w:val="005409E2"/>
    <w:pPr>
      <w:numPr>
        <w:ilvl w:val="1"/>
        <w:numId w:val="43"/>
      </w:numPr>
      <w:spacing w:after="180" w:line="260" w:lineRule="atLeast"/>
    </w:pPr>
  </w:style>
  <w:style w:type="paragraph" w:styleId="ListNumber3">
    <w:name w:val="List Number 3"/>
    <w:basedOn w:val="Normal"/>
    <w:uiPriority w:val="7"/>
    <w:qFormat/>
    <w:rsid w:val="005409E2"/>
    <w:pPr>
      <w:numPr>
        <w:ilvl w:val="2"/>
        <w:numId w:val="43"/>
      </w:numPr>
      <w:spacing w:after="180" w:line="260" w:lineRule="atLeast"/>
    </w:pPr>
  </w:style>
  <w:style w:type="paragraph" w:styleId="ListNumber4">
    <w:name w:val="List Number 4"/>
    <w:basedOn w:val="Normal"/>
    <w:uiPriority w:val="7"/>
    <w:qFormat/>
    <w:rsid w:val="005409E2"/>
    <w:pPr>
      <w:numPr>
        <w:ilvl w:val="3"/>
        <w:numId w:val="43"/>
      </w:numPr>
      <w:spacing w:after="180" w:line="260" w:lineRule="atLeast"/>
    </w:pPr>
  </w:style>
  <w:style w:type="paragraph" w:customStyle="1" w:styleId="BMKACPSingleCentred">
    <w:name w:val="BMK ACP Single Centred"/>
    <w:basedOn w:val="Normal"/>
    <w:rsid w:val="00E1510F"/>
    <w:pPr>
      <w:jc w:val="center"/>
    </w:pPr>
    <w:rPr>
      <w:rFonts w:ascii="Times New Roman" w:eastAsia="PMingLiU" w:hAnsi="Times New Roman" w:cs="Times New Roman"/>
      <w:szCs w:val="22"/>
      <w:lang w:val="en-US" w:eastAsia="en-US"/>
    </w:rPr>
  </w:style>
  <w:style w:type="paragraph" w:customStyle="1" w:styleId="BMKACPTitle">
    <w:name w:val="BMK ACP Title"/>
    <w:basedOn w:val="Normal"/>
    <w:rsid w:val="00E1510F"/>
    <w:pPr>
      <w:jc w:val="center"/>
    </w:pPr>
    <w:rPr>
      <w:rFonts w:ascii="Times New Roman" w:eastAsia="PMingLiU" w:hAnsi="Times New Roman" w:cs="Times New Roman"/>
      <w:b/>
      <w:caps/>
      <w:szCs w:val="22"/>
      <w:lang w:val="en-US" w:eastAsia="en-US"/>
    </w:rPr>
  </w:style>
  <w:style w:type="paragraph" w:customStyle="1" w:styleId="BMKACPBodyText">
    <w:name w:val="BMK ACP Body Text"/>
    <w:basedOn w:val="Normal"/>
    <w:rsid w:val="00E1510F"/>
    <w:pPr>
      <w:spacing w:line="720" w:lineRule="auto"/>
      <w:jc w:val="center"/>
    </w:pPr>
    <w:rPr>
      <w:rFonts w:ascii="Times New Roman" w:eastAsia="PMingLiU" w:hAnsi="Times New Roman" w:cs="Times New Roman"/>
      <w:color w:val="000000"/>
      <w:szCs w:val="22"/>
      <w:lang w:val="en-US" w:eastAsia="en-US"/>
    </w:rPr>
  </w:style>
  <w:style w:type="paragraph" w:customStyle="1" w:styleId="BMKACPPartyName">
    <w:name w:val="BMK ACP Party Name"/>
    <w:basedOn w:val="Normal"/>
    <w:rsid w:val="00E1510F"/>
    <w:pPr>
      <w:jc w:val="center"/>
    </w:pPr>
    <w:rPr>
      <w:rFonts w:ascii="Times New Roman" w:eastAsia="PMingLiU" w:hAnsi="Times New Roman" w:cs="Times New Roman"/>
      <w:b/>
      <w:caps/>
      <w:szCs w:val="22"/>
      <w:lang w:val="en-US" w:eastAsia="en-US"/>
    </w:rPr>
  </w:style>
  <w:style w:type="paragraph" w:customStyle="1" w:styleId="BMKACPPartyDesc">
    <w:name w:val="BMK ACP Party Desc"/>
    <w:basedOn w:val="Normal"/>
    <w:rsid w:val="00E1510F"/>
    <w:pPr>
      <w:spacing w:line="720" w:lineRule="auto"/>
      <w:jc w:val="center"/>
    </w:pPr>
    <w:rPr>
      <w:rFonts w:ascii="Times New Roman" w:eastAsia="PMingLiU" w:hAnsi="Times New Roman" w:cs="Times New Roman"/>
      <w:szCs w:val="22"/>
      <w:lang w:val="en-US" w:eastAsia="en-US"/>
    </w:rPr>
  </w:style>
  <w:style w:type="paragraph" w:customStyle="1" w:styleId="BMKACPDate">
    <w:name w:val="BMK ACP Date"/>
    <w:basedOn w:val="Normal"/>
    <w:rsid w:val="00E1510F"/>
    <w:pPr>
      <w:spacing w:line="720" w:lineRule="auto"/>
      <w:jc w:val="center"/>
    </w:pPr>
    <w:rPr>
      <w:rFonts w:ascii="Times New Roman" w:eastAsia="PMingLiU" w:hAnsi="Times New Roman" w:cs="Times New Roman"/>
      <w:b/>
      <w:caps/>
      <w:color w:val="000000"/>
      <w:szCs w:val="22"/>
      <w:u w:val="single"/>
      <w:lang w:val="en-US" w:eastAsia="en-US"/>
    </w:rPr>
  </w:style>
  <w:style w:type="character" w:customStyle="1" w:styleId="preformatted">
    <w:name w:val="preformatted"/>
    <w:basedOn w:val="DefaultParagraphFont"/>
    <w:rsid w:val="00E15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50447">
      <w:bodyDiv w:val="1"/>
      <w:marLeft w:val="0"/>
      <w:marRight w:val="0"/>
      <w:marTop w:val="0"/>
      <w:marBottom w:val="0"/>
      <w:divBdr>
        <w:top w:val="none" w:sz="0" w:space="0" w:color="auto"/>
        <w:left w:val="none" w:sz="0" w:space="0" w:color="auto"/>
        <w:bottom w:val="none" w:sz="0" w:space="0" w:color="auto"/>
        <w:right w:val="none" w:sz="0" w:space="0" w:color="auto"/>
      </w:divBdr>
    </w:div>
    <w:div w:id="816802024">
      <w:bodyDiv w:val="1"/>
      <w:marLeft w:val="0"/>
      <w:marRight w:val="0"/>
      <w:marTop w:val="0"/>
      <w:marBottom w:val="0"/>
      <w:divBdr>
        <w:top w:val="none" w:sz="0" w:space="0" w:color="auto"/>
        <w:left w:val="none" w:sz="0" w:space="0" w:color="auto"/>
        <w:bottom w:val="none" w:sz="0" w:space="0" w:color="auto"/>
        <w:right w:val="none" w:sz="0" w:space="0" w:color="auto"/>
      </w:divBdr>
    </w:div>
    <w:div w:id="1903439442">
      <w:bodyDiv w:val="1"/>
      <w:marLeft w:val="0"/>
      <w:marRight w:val="0"/>
      <w:marTop w:val="0"/>
      <w:marBottom w:val="0"/>
      <w:divBdr>
        <w:top w:val="none" w:sz="0" w:space="0" w:color="auto"/>
        <w:left w:val="none" w:sz="0" w:space="0" w:color="auto"/>
        <w:bottom w:val="none" w:sz="0" w:space="0" w:color="auto"/>
        <w:right w:val="none" w:sz="0" w:space="0" w:color="auto"/>
      </w:divBdr>
    </w:div>
    <w:div w:id="191812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https://www.google.com/search?q=ak+luzova&amp;rlz=1C1GCEA_enCZ1006CZ1006&amp;oq=ak+luzova&amp;aqs=chrome..69i57l2j69i64j69i60l4.1381j0j7&amp;sourceid=chrome&amp;ie=UTF-8"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xml" Id="imanage.xml" /></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item.xml>��< ? x m l   v e r s i o n = " 1 . 0 "   e n c o d i n g = " u t f - 1 6 " ? >  
 < p r o p e r t i e s   x m l n s = " h t t p : / / w w w . i m a n a g e . c o m / w o r k / x m l s c h e m a " >  
     < d o c u m e n t i d > E M E A _ D M S ! 4 1 5 0 0 1 6 3 7 . 2 < / d o c u m e n t i d >  
     < s e n d e r i d > P R A S Z S < / s e n d e r i d >  
     < s e n d e r e m a i l > S L A V O M I R . S L A V I K @ B A K E R M C K E N Z I E . C O M < / s e n d e r e m a i l >  
     < l a s t m o d i f i e d > 2 0 2 3 - 0 2 - 2 2 T 1 4 : 3 2 : 0 0 . 0 0 0 0 0 0 0 + 0 1 : 0 0 < / l a s t m o d i f i e d >  
     < d a t a b a s e > E M E A _ D M S < / d a t a b a s e >  
 < / p r o p e r t i e s > 
</file>

<file path=docProps/app.xml><?xml version="1.0" encoding="utf-8"?>
<Properties xmlns="http://schemas.openxmlformats.org/officeDocument/2006/extended-properties" xmlns:vt="http://schemas.openxmlformats.org/officeDocument/2006/docPropsVTypes">
  <Template>Normal.dotm</Template>
  <TotalTime>0</TotalTime>
  <Pages>10</Pages>
  <Words>3442</Words>
  <Characters>20723</Characters>
  <Application>Microsoft Office Word</Application>
  <DocSecurity>0</DocSecurity>
  <Lines>370</Lines>
  <Paragraphs>154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Slavik, Slavomir</cp:lastModifiedBy>
  <cp:revision>5</cp:revision>
  <cp:lastPrinted>2023-02-22T13:32:00Z</cp:lastPrinted>
  <dcterms:created xsi:type="dcterms:W3CDTF">2023-02-21T08:56:00Z</dcterms:created>
  <dcterms:modified xsi:type="dcterms:W3CDTF">2023-02-22T13:32:00Z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#415001637v2&lt;EMEA_DMS&gt; - Project Atlas - FERMAT - Dohoda o zachování mlčenlivosti</vt:lpwstr>
  </property>
</Properties>
</file>